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140A1">
      <w:pPr>
        <w:bidi/>
        <w:rPr>
          <w:rFonts w:asciiTheme="majorBidi" w:hAnsiTheme="majorBidi" w:cstheme="majorBidi"/>
          <w:b/>
          <w:bCs/>
          <w:sz w:val="32"/>
          <w:szCs w:val="32"/>
          <w:highlight w:val="none"/>
          <w:rtl/>
        </w:rPr>
      </w:pPr>
      <w:bookmarkStart w:id="0" w:name="_GoBack"/>
      <w:r>
        <w:rPr>
          <w:rFonts w:asciiTheme="majorBidi" w:hAnsiTheme="majorBidi" w:cstheme="majorBidi"/>
          <w:b/>
          <w:bCs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دانشگاه علوم پزشکی تهران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>
      <w:pPr>
        <w:bidi/>
        <w:spacing w:after="0" w:line="216" w:lineRule="auto"/>
        <w:rPr>
          <w:rFonts w:cs="Mitra"/>
          <w:sz w:val="18"/>
          <w:szCs w:val="18"/>
          <w:highlight w:val="none"/>
          <w:rtl/>
        </w:rPr>
      </w:pPr>
    </w:p>
    <w:p w14:paraId="2C614032">
      <w:pPr>
        <w:bidi/>
        <w:spacing w:after="0" w:line="216" w:lineRule="auto"/>
        <w:rPr>
          <w:rFonts w:cs="Mitra"/>
          <w:sz w:val="18"/>
          <w:szCs w:val="18"/>
          <w:highlight w:val="none"/>
          <w:rtl/>
        </w:rPr>
      </w:pPr>
    </w:p>
    <w:p w14:paraId="29E880ED">
      <w:pPr>
        <w:bidi/>
        <w:spacing w:after="0" w:line="216" w:lineRule="auto"/>
        <w:rPr>
          <w:rFonts w:cs="Mitra"/>
          <w:sz w:val="18"/>
          <w:szCs w:val="18"/>
          <w:highlight w:val="none"/>
          <w:rtl/>
        </w:rPr>
      </w:pPr>
    </w:p>
    <w:p w14:paraId="57A6D7DE">
      <w:pPr>
        <w:bidi/>
        <w:spacing w:after="0" w:line="216" w:lineRule="auto"/>
        <w:rPr>
          <w:rFonts w:cs="Mitra"/>
          <w:sz w:val="18"/>
          <w:szCs w:val="18"/>
          <w:highlight w:val="none"/>
        </w:rPr>
      </w:pPr>
    </w:p>
    <w:p w14:paraId="36B43C56">
      <w:pPr>
        <w:bidi/>
        <w:spacing w:after="0"/>
        <w:rPr>
          <w:rFonts w:ascii="IranNastaliq" w:hAnsi="IranNastaliq" w:cs="B Nazanin"/>
          <w:sz w:val="20"/>
          <w:szCs w:val="20"/>
          <w:highlight w:val="none"/>
          <w:rtl/>
        </w:rPr>
      </w:pPr>
    </w:p>
    <w:p w14:paraId="4A936C93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cs"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 xml:space="preserve">اطلاعات </w:t>
      </w:r>
      <w:r>
        <w:rPr>
          <w:rFonts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>درس:</w:t>
      </w:r>
    </w:p>
    <w:p w14:paraId="6E08162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گروه آموزشی ارایه دهنده درس: گروه پرستاری داخلی- جراحی</w:t>
      </w:r>
    </w:p>
    <w:p w14:paraId="14B91A52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عنوان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 xml:space="preserve"> درس: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 اخلاق پرستاری </w:t>
      </w:r>
    </w:p>
    <w:p w14:paraId="1C338A3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tabs>
          <w:tab w:val="left" w:pos="1421"/>
        </w:tabs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کد درس:22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tab/>
      </w:r>
    </w:p>
    <w:p w14:paraId="004B26D2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نوع و تعداد واحد</w:t>
      </w:r>
      <w:r>
        <w:rPr>
          <w:rStyle w:val="9"/>
          <w:rFonts w:cs="B Nazanin" w:asciiTheme="majorBidi" w:hAnsiTheme="majorBidi"/>
          <w:sz w:val="24"/>
          <w:szCs w:val="24"/>
          <w:highlight w:val="none"/>
          <w:rtl/>
          <w:lang w:bidi="fa-IR"/>
        </w:rPr>
        <w:footnoteReference w:id="0"/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: نظری </w:t>
      </w:r>
      <w:r>
        <w:rPr>
          <w:rFonts w:hint="cs" w:ascii="Sakkal Majalla" w:hAnsi="Sakkal Majalla" w:cs="Sakkal Majalla"/>
          <w:sz w:val="24"/>
          <w:szCs w:val="24"/>
          <w:highlight w:val="none"/>
          <w:rtl/>
          <w:lang w:bidi="fa-IR"/>
        </w:rPr>
        <w:t>–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 عملی / 1 واحد نظری و 0.5 واحد عملی </w:t>
      </w:r>
    </w:p>
    <w:p w14:paraId="5E1D05E7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نام مسؤول درس: دکتر علیرضا نیکبخت نصر آبادی </w:t>
      </w:r>
    </w:p>
    <w:p w14:paraId="1A7850EE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مدرس/ مدرسان:   دکتر اکرم سادات سادات حسینی    </w:t>
      </w:r>
    </w:p>
    <w:p w14:paraId="14C56C7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پیش</w:t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نیاز/ هم</w:t>
      </w:r>
      <w: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  <w:softHyphen/>
      </w: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زمان: ندارد</w:t>
      </w:r>
    </w:p>
    <w:p w14:paraId="74DDE471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>رشته و مقطع تحصیلی: کارشناسی پرستاری</w:t>
      </w:r>
    </w:p>
    <w:p w14:paraId="044B0BD4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eastAsia"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>اطلاعات</w:t>
      </w:r>
      <w:r>
        <w:rPr>
          <w:rFonts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>مسؤول</w:t>
      </w:r>
      <w:r>
        <w:rPr>
          <w:rFonts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eastAsia"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>درس</w:t>
      </w:r>
      <w:r>
        <w:rPr>
          <w:rFonts w:ascii="IranNastaliq" w:hAnsi="IranNastaliq" w:cs="B Nazanin"/>
          <w:b/>
          <w:bCs/>
          <w:sz w:val="24"/>
          <w:szCs w:val="24"/>
          <w:highlight w:val="none"/>
          <w:rtl/>
          <w:lang w:bidi="fa-IR"/>
        </w:rPr>
        <w:t>:</w:t>
      </w:r>
    </w:p>
    <w:p w14:paraId="4774BED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Nazanin" w:asciiTheme="majorBidi" w:hAnsiTheme="majorBidi"/>
          <w:sz w:val="24"/>
          <w:szCs w:val="24"/>
          <w:highlight w:val="none"/>
          <w:rtl/>
          <w:lang w:bidi="fa-IR"/>
        </w:rPr>
        <w:t xml:space="preserve">رتبه علمی: </w:t>
      </w:r>
      <w:r>
        <w:rPr>
          <w:rFonts w:hint="cs" w:cs="B Mitra" w:asciiTheme="majorBidi" w:hAnsiTheme="majorBidi"/>
          <w:sz w:val="24"/>
          <w:szCs w:val="24"/>
          <w:highlight w:val="none"/>
          <w:rtl/>
          <w:lang w:bidi="fa-IR"/>
        </w:rPr>
        <w:t xml:space="preserve">استاد تمام گروه داخلی و جراحی دانشکده پرستاری و مامایی دانشگاه علوم پزشکی تهران </w:t>
      </w:r>
    </w:p>
    <w:p w14:paraId="64C9154A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highlight w:val="none"/>
          <w:rtl/>
          <w:lang w:bidi="fa-IR"/>
        </w:rPr>
        <w:t xml:space="preserve">رشته تخصصی:  </w:t>
      </w:r>
      <w:r>
        <w:rPr>
          <w:rFonts w:cs="B Mitra" w:asciiTheme="majorBidi" w:hAnsiTheme="majorBidi"/>
          <w:sz w:val="24"/>
          <w:szCs w:val="24"/>
          <w:highlight w:val="none"/>
          <w:lang w:bidi="fa-IR"/>
        </w:rPr>
        <w:t>Ph.D</w:t>
      </w:r>
      <w:r>
        <w:rPr>
          <w:rFonts w:hint="cs" w:cs="B Mitra" w:asciiTheme="majorBidi" w:hAnsiTheme="majorBidi"/>
          <w:sz w:val="24"/>
          <w:szCs w:val="24"/>
          <w:highlight w:val="none"/>
          <w:rtl/>
          <w:lang w:bidi="fa-IR"/>
        </w:rPr>
        <w:t xml:space="preserve"> </w:t>
      </w:r>
      <w:r>
        <w:rPr>
          <w:rFonts w:cs="B Mitra" w:asciiTheme="majorBidi" w:hAnsiTheme="majorBidi"/>
          <w:sz w:val="24"/>
          <w:szCs w:val="24"/>
          <w:highlight w:val="none"/>
          <w:lang w:bidi="fa-IR"/>
        </w:rPr>
        <w:t>BSN , MScN,</w:t>
      </w:r>
    </w:p>
    <w:p w14:paraId="1142AF06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highlight w:val="none"/>
          <w:rtl/>
          <w:lang w:bidi="fa-IR"/>
        </w:rPr>
        <w:t xml:space="preserve">محل کار: دانشکده پرستاری و مامایی دانشگاه علوم پزشکی تهران </w:t>
      </w:r>
    </w:p>
    <w:p w14:paraId="4641255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highlight w:val="none"/>
          <w:rtl/>
          <w:lang w:bidi="fa-IR"/>
        </w:rPr>
        <w:t>تلفن تماس: 09122055362</w:t>
      </w:r>
    </w:p>
    <w:p w14:paraId="4E117BB0">
      <w:pPr>
        <w:pBdr>
          <w:top w:val="double" w:color="548DD4" w:themeColor="text2" w:themeTint="99" w:sz="4" w:space="1"/>
          <w:left w:val="double" w:color="548DD4" w:themeColor="text2" w:themeTint="99" w:sz="4" w:space="4"/>
          <w:bottom w:val="double" w:color="548DD4" w:themeColor="text2" w:themeTint="99" w:sz="4" w:space="1"/>
          <w:right w:val="double" w:color="548DD4" w:themeColor="text2" w:themeTint="99" w:sz="4" w:space="0"/>
        </w:pBdr>
        <w:bidi/>
        <w:spacing w:after="0"/>
        <w:ind w:left="90" w:firstLine="180"/>
        <w:rPr>
          <w:rFonts w:cs="B Mitra" w:asciiTheme="majorBidi" w:hAnsiTheme="majorBidi"/>
          <w:sz w:val="24"/>
          <w:szCs w:val="24"/>
          <w:highlight w:val="none"/>
          <w:rtl/>
          <w:lang w:bidi="fa-IR"/>
        </w:rPr>
      </w:pPr>
      <w:r>
        <w:rPr>
          <w:rFonts w:hint="cs" w:cs="B Mitra" w:asciiTheme="majorBidi" w:hAnsiTheme="majorBidi"/>
          <w:sz w:val="24"/>
          <w:szCs w:val="24"/>
          <w:highlight w:val="none"/>
          <w:rtl/>
          <w:lang w:bidi="fa-IR"/>
        </w:rPr>
        <w:t>نشانی پست الکترونیک:</w:t>
      </w:r>
      <w:r>
        <w:rPr>
          <w:rFonts w:cs="B Mitra" w:asciiTheme="majorBidi" w:hAnsiTheme="majorBidi"/>
          <w:sz w:val="24"/>
          <w:szCs w:val="24"/>
          <w:highlight w:val="none"/>
          <w:lang w:bidi="fa-IR"/>
        </w:rPr>
        <w:t>nikbakht @ tums .ac.ir</w:t>
      </w:r>
    </w:p>
    <w:p w14:paraId="659E1C33">
      <w:pPr>
        <w:bidi/>
        <w:spacing w:after="0" w:line="240" w:lineRule="auto"/>
        <w:jc w:val="both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highlight w:val="none"/>
          <w:rtl/>
          <w:lang w:bidi="fa-IR"/>
        </w:rPr>
        <w:br w:type="page"/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هدف کلی : </w:t>
      </w: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>کسب مبانی نظری ومهارت های مورد نیاز بر اساس ارزش های حرفه ای و آشنایی با استدلال اخلاقی با استفاده از اصول اخلاق حرفه ای در مواجهه با موضوعات و معضلات اخلاقی در ارائه مراقبت های پرستاری و توانایی بررسی و گزارش موضوعات و مشکلات اخلاقی و ارائه پیشنهاد هایی جهت ارتقای عملکرد اخلاقی و محیط واقعی ارائه خدمت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</w:p>
    <w:p w14:paraId="3789C534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lang w:bidi="fa-IR"/>
        </w:rPr>
      </w:pPr>
    </w:p>
    <w:p w14:paraId="7DACB06F">
      <w:pPr>
        <w:tabs>
          <w:tab w:val="left" w:pos="810"/>
        </w:tabs>
        <w:bidi/>
        <w:spacing w:after="0" w:line="240" w:lineRule="auto"/>
        <w:jc w:val="lowKashida"/>
        <w:rPr>
          <w:rFonts w:ascii="IranNastaliq" w:hAnsi="IranNastaliq" w:cs="B Mitra"/>
          <w:sz w:val="24"/>
          <w:szCs w:val="24"/>
          <w:highlight w:val="none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شرح درس : </w:t>
      </w: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>این درس مبانی نظری و مهارت های لازم برای اقدامات اخلاقی در مراقبت پرستاری را بر اساس ارزش های انسانی و ارزش های اخلاقی حرفه ای فراهم می کند در ای درس فراگیران با آشنایی با اصول چهارگانه ی اخلاق زیستی با نحوه حمایت از حقوق مددجویان ، بیماران و خانواده آن ها آشنا شده و راه های ت.سعه اعمال اخلاقی در پرستاری را فرا می گیرند .در این درس دانشجویان علاوه بر بررسی و آشنایی با ماهیت موضوعات اخلاق پرستاری ، نظریه های مرتبط با فضاهای اخلاقی را مورد بررسی قرار می دهند .و موضوهات و مفاهیم اخلاقی در زمینه کار پرستاری و همچنین تصمیم گیری اخلاقی را تجربه و تمرین میکنند تا از این راه بتوانند اصول اخلاق حرفه ای را در موقعیت متفاوت بالینی به کارببندند وضلاحیت های اخلاق حرفه ای را در آن ها تقویت کنند .</w:t>
      </w:r>
    </w:p>
    <w:p w14:paraId="033FDCB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</w:p>
    <w:p w14:paraId="4402D3AF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رویکرد آموزشی : ترکیبی / مجازی </w:t>
      </w:r>
      <w:r>
        <w:rPr>
          <w:rFonts w:hint="cs" w:ascii="Sakkal Majalla" w:hAnsi="Sakkal Majalla" w:cs="Sakkal Majalla"/>
          <w:b/>
          <w:bCs/>
          <w:sz w:val="24"/>
          <w:szCs w:val="24"/>
          <w:highlight w:val="none"/>
          <w:rtl/>
          <w:lang w:bidi="fa-IR"/>
        </w:rPr>
        <w:t>–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حضوری </w:t>
      </w:r>
    </w:p>
    <w:p w14:paraId="6A2582AD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</w:p>
    <w:p w14:paraId="3C1311B2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روش تدریس :</w:t>
      </w:r>
    </w:p>
    <w:p w14:paraId="4401EC3E">
      <w:pPr>
        <w:pStyle w:val="13"/>
        <w:numPr>
          <w:ilvl w:val="0"/>
          <w:numId w:val="1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 xml:space="preserve">سخنرانی ، بحث گروهی ، پرسش و پاسخ </w:t>
      </w:r>
    </w:p>
    <w:p w14:paraId="163431A5">
      <w:pPr>
        <w:pStyle w:val="13"/>
        <w:numPr>
          <w:ilvl w:val="0"/>
          <w:numId w:val="1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>ایفای نقش</w:t>
      </w:r>
    </w:p>
    <w:p w14:paraId="20E15DD6">
      <w:pPr>
        <w:pStyle w:val="13"/>
        <w:numPr>
          <w:ilvl w:val="0"/>
          <w:numId w:val="1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>ارائه و تحلیل سناریو موضوعات چالشی اخلاقی</w:t>
      </w:r>
    </w:p>
    <w:p w14:paraId="0E289F22">
      <w:pPr>
        <w:pStyle w:val="13"/>
        <w:numPr>
          <w:ilvl w:val="0"/>
          <w:numId w:val="1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>برگزاری کارگاه های آموزشی</w:t>
      </w:r>
    </w:p>
    <w:p w14:paraId="65B4BD16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</w:p>
    <w:p w14:paraId="6CC3413F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رئوس مطالب :</w:t>
      </w:r>
    </w:p>
    <w:p w14:paraId="61C6E5FB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 xml:space="preserve">شناخت ارزش های اخلاقی حرفه ای و بیان آن مصادیق آن در ارائه مراقبت های پرستاری </w:t>
      </w:r>
    </w:p>
    <w:p w14:paraId="152F03B8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 xml:space="preserve">درک ارزش حیات ، کرامت و سلامت انسانی </w:t>
      </w:r>
    </w:p>
    <w:p w14:paraId="69EF7458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 xml:space="preserve">شناختن نظریه های اخلاقی و کاربرد آن در پرستاری </w:t>
      </w:r>
    </w:p>
    <w:p w14:paraId="3A868E69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 xml:space="preserve">آشنایی با اصول 4 گانه اخلاق زیستی </w:t>
      </w:r>
    </w:p>
    <w:p w14:paraId="11D80799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 xml:space="preserve">شناخت اهمین مفاهیم حساسیت و شجاعتاخلاقی و تعارض منافع در ارائه مراقبت پرستاری </w:t>
      </w:r>
    </w:p>
    <w:p w14:paraId="754A85CE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>درک مفهوم دیسترس اخلاقی</w:t>
      </w:r>
    </w:p>
    <w:p w14:paraId="37C19DF5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>آشنایی با موضوعات اخلاق پرستاری در شروع و پایان حیات ( سقط جنین ، مرگ مغزی ، اوتانازی و .... )</w:t>
      </w:r>
    </w:p>
    <w:p w14:paraId="4D13F06B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>توانایی به کار بستن اصول اخلاقی در برقراری ارتباط درمانی</w:t>
      </w:r>
    </w:p>
    <w:p w14:paraId="2910E196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>توانایی استدلال و تصمیم گیری اخلاقی در مواجهه با معضلات اخلاقی</w:t>
      </w:r>
    </w:p>
    <w:p w14:paraId="31B8BF1C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 xml:space="preserve">کاربرد کد های اخلاقی </w:t>
      </w:r>
    </w:p>
    <w:p w14:paraId="3550810D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 xml:space="preserve">شناخت مبانی منشور حقوق بیمار </w:t>
      </w:r>
    </w:p>
    <w:p w14:paraId="761E5507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 xml:space="preserve">شناخت قوانین ، مقررات و مسئولیت های حرفه ای پرستاران </w:t>
      </w:r>
    </w:p>
    <w:p w14:paraId="67A0F36E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 xml:space="preserve">شناخت حقوق و مسئولیت های پرستار در نظام حقوقی ایران </w:t>
      </w:r>
    </w:p>
    <w:p w14:paraId="7A85CD89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>پایبندی نسبت به ارزش های انسانی و اخلاقی در ارتباط با گروه های آسیب پذیر ( کودکان ، سالمندان ،زندانیان ، عقب ماندگان ذهنی . .... )</w:t>
      </w:r>
    </w:p>
    <w:p w14:paraId="44042A8C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>تعهد نسبت به رعایت ایمنی بیمار و آشنایی با اصول و روش های پیشگیری از خطا</w:t>
      </w:r>
    </w:p>
    <w:p w14:paraId="3F5AF9AC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>اخلاق در مراقبت ( روانی ، اجتماعی ، جسمی ، معنوی )</w:t>
      </w:r>
    </w:p>
    <w:p w14:paraId="054F6632">
      <w:pPr>
        <w:pStyle w:val="13"/>
        <w:numPr>
          <w:ilvl w:val="0"/>
          <w:numId w:val="2"/>
        </w:numPr>
        <w:tabs>
          <w:tab w:val="left" w:pos="810"/>
        </w:tabs>
        <w:bidi/>
        <w:spacing w:after="0" w:line="240" w:lineRule="auto"/>
        <w:rPr>
          <w:rFonts w:ascii="IranNastaliq" w:hAnsi="IranNastaliq" w:cs="B Mitra"/>
          <w:sz w:val="24"/>
          <w:szCs w:val="24"/>
          <w:highlight w:val="none"/>
          <w:lang w:bidi="fa-IR"/>
        </w:rPr>
      </w:pPr>
      <w:r>
        <w:rPr>
          <w:rFonts w:hint="cs" w:ascii="IranNastaliq" w:hAnsi="IranNastaliq" w:cs="B Mitra"/>
          <w:sz w:val="24"/>
          <w:szCs w:val="24"/>
          <w:highlight w:val="none"/>
          <w:rtl/>
          <w:lang w:bidi="fa-IR"/>
        </w:rPr>
        <w:t xml:space="preserve">شجاعت اخلاقی </w:t>
      </w:r>
    </w:p>
    <w:p w14:paraId="7701DA55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</w:p>
    <w:p w14:paraId="678C5E5B">
      <w:pPr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تقو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م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درس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:</w:t>
      </w:r>
    </w:p>
    <w:tbl>
      <w:tblPr>
        <w:tblStyle w:val="15"/>
        <w:tblW w:w="0" w:type="auto"/>
        <w:tblInd w:w="-432" w:type="dxa"/>
        <w:tblBorders>
          <w:top w:val="single" w:color="92CDDC" w:themeColor="accent5" w:themeTint="99" w:sz="4" w:space="0"/>
          <w:left w:val="single" w:color="92CDDC" w:themeColor="accent5" w:themeTint="99" w:sz="4" w:space="0"/>
          <w:bottom w:val="single" w:color="92CDDC" w:themeColor="accent5" w:themeTint="99" w:sz="4" w:space="0"/>
          <w:right w:val="single" w:color="92CDDC" w:themeColor="accent5" w:themeTint="99" w:sz="4" w:space="0"/>
          <w:insideH w:val="single" w:color="92CDDC" w:themeColor="accent5" w:themeTint="99" w:sz="4" w:space="0"/>
          <w:insideV w:val="single" w:color="92CDDC" w:themeColor="accent5" w:themeTint="99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870"/>
        <w:gridCol w:w="2472"/>
        <w:gridCol w:w="2796"/>
        <w:gridCol w:w="847"/>
      </w:tblGrid>
      <w:tr w14:paraId="687BBD93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797" w:type="dxa"/>
            <w:tcBorders>
              <w:top w:val="single" w:color="4BACC6" w:themeColor="accent5" w:sz="4" w:space="0"/>
              <w:left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7866C2F3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 xml:space="preserve">نام </w:t>
            </w: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مدرس</w:t>
            </w:r>
            <w:r>
              <w:rPr>
                <w:rFonts w:hint="cs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مدرسان</w:t>
            </w:r>
          </w:p>
        </w:tc>
        <w:tc>
          <w:tcPr>
            <w:tcW w:w="1870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7369CF04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فعال</w:t>
            </w:r>
            <w:r>
              <w:rPr>
                <w:rFonts w:hint="cs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ت</w:t>
            </w:r>
            <w:r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softHyphen/>
            </w: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ها</w:t>
            </w:r>
            <w:r>
              <w:rPr>
                <w:rFonts w:hint="cs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ی</w:t>
            </w:r>
            <w:r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 xml:space="preserve"> </w:t>
            </w:r>
            <w:r>
              <w:rPr>
                <w:rFonts w:hint="cs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472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3D37B49B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lang w:bidi="fa-IR"/>
              </w:rPr>
            </w:pP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روش</w:t>
            </w:r>
            <w:r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تدر</w:t>
            </w:r>
            <w:r>
              <w:rPr>
                <w:rFonts w:hint="cs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ی</w:t>
            </w: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س</w:t>
            </w:r>
          </w:p>
        </w:tc>
        <w:tc>
          <w:tcPr>
            <w:tcW w:w="2796" w:type="dxa"/>
            <w:tcBorders>
              <w:top w:val="single" w:color="4BACC6" w:themeColor="accent5" w:sz="4" w:space="0"/>
              <w:bottom w:val="single" w:color="4BACC6" w:themeColor="accent5" w:sz="4" w:space="0"/>
              <w:right w:val="nil"/>
              <w:insideH w:val="single" w:sz="4" w:space="0"/>
              <w:insideV w:val="nil"/>
            </w:tcBorders>
            <w:shd w:val="clear" w:color="auto" w:fill="4BACC6" w:themeFill="accent5"/>
          </w:tcPr>
          <w:p w14:paraId="1D18645E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lang w:bidi="fa-IR"/>
              </w:rPr>
            </w:pP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عنوان</w:t>
            </w:r>
            <w:r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 xml:space="preserve"> </w:t>
            </w: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مبحث</w:t>
            </w:r>
          </w:p>
        </w:tc>
        <w:tc>
          <w:tcPr>
            <w:tcW w:w="847" w:type="dxa"/>
            <w:tcBorders>
              <w:top w:val="single" w:color="4BACC6" w:themeColor="accent5" w:sz="4" w:space="0"/>
              <w:bottom w:val="single" w:color="4BACC6" w:themeColor="accent5" w:sz="4" w:space="0"/>
              <w:right w:val="single" w:color="4BACC6" w:themeColor="accent5" w:sz="4" w:space="0"/>
              <w:insideH w:val="single" w:sz="4" w:space="0"/>
              <w:insideV w:val="nil"/>
            </w:tcBorders>
            <w:shd w:val="clear" w:color="auto" w:fill="4BACC6" w:themeFill="accent5"/>
          </w:tcPr>
          <w:p w14:paraId="4BCF3D9E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lang w:bidi="fa-IR"/>
              </w:rPr>
            </w:pPr>
            <w:r>
              <w:rPr>
                <w:rFonts w:hint="eastAsia" w:ascii="IranNastaliq" w:hAnsi="IranNastaliq" w:cs="B Mitra"/>
                <w:b/>
                <w:bCs/>
                <w:color w:val="auto"/>
                <w:sz w:val="24"/>
                <w:szCs w:val="24"/>
                <w:highlight w:val="none"/>
                <w:rtl/>
                <w:lang w:bidi="fa-IR"/>
              </w:rPr>
              <w:t>جلسه</w:t>
            </w:r>
          </w:p>
        </w:tc>
      </w:tr>
      <w:tr w14:paraId="0F0C5D07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DAEEF3" w:themeFill="accent5" w:themeFillTint="33"/>
          </w:tcPr>
          <w:p w14:paraId="6E248ECF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6B9E18F5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2B305B0D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  <w:shd w:val="clear" w:color="auto" w:fill="DAEEF3" w:themeFill="accent5" w:themeFillTint="33"/>
          </w:tcPr>
          <w:p w14:paraId="7921D8DC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شناخت ارزش های اخلاقی حرفه ای و بیان آن مصادیق آن در ارائه مراقبت های پرستاری 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228979A4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1</w:t>
            </w:r>
          </w:p>
        </w:tc>
      </w:tr>
      <w:tr w14:paraId="27DD1B05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68597DDA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</w:tcPr>
          <w:p w14:paraId="03093118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</w:tcPr>
          <w:p w14:paraId="12AD227D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</w:tcPr>
          <w:p w14:paraId="1710D4CE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درک ارزش حیات ، کرامت و سلامت انسانی </w:t>
            </w:r>
          </w:p>
        </w:tc>
        <w:tc>
          <w:tcPr>
            <w:tcW w:w="847" w:type="dxa"/>
          </w:tcPr>
          <w:p w14:paraId="7BC0A093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2</w:t>
            </w:r>
          </w:p>
        </w:tc>
      </w:tr>
      <w:tr w14:paraId="37988758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DAEEF3" w:themeFill="accent5" w:themeFillTint="33"/>
          </w:tcPr>
          <w:p w14:paraId="68624CC8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1162E175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196FFB74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  <w:shd w:val="clear" w:color="auto" w:fill="DAEEF3" w:themeFill="accent5" w:themeFillTint="33"/>
          </w:tcPr>
          <w:p w14:paraId="780E6296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شناختن نظریه های اخلاقی و کاربرد آن در پرستاری 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5AE8FF57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3</w:t>
            </w:r>
          </w:p>
        </w:tc>
      </w:tr>
      <w:tr w14:paraId="014D555C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718D1388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</w:tcPr>
          <w:p w14:paraId="64BAAE55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</w:tcPr>
          <w:p w14:paraId="68BEE811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</w:tcPr>
          <w:p w14:paraId="7ED9B14F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آشنایی با اصول 4 گانه اخلاق زیستی </w:t>
            </w:r>
          </w:p>
        </w:tc>
        <w:tc>
          <w:tcPr>
            <w:tcW w:w="847" w:type="dxa"/>
          </w:tcPr>
          <w:p w14:paraId="00741B70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4</w:t>
            </w:r>
          </w:p>
        </w:tc>
      </w:tr>
      <w:tr w14:paraId="136EFF23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DAEEF3" w:themeFill="accent5" w:themeFillTint="33"/>
          </w:tcPr>
          <w:p w14:paraId="0ED04A59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6D4A4424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55250220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  <w:shd w:val="clear" w:color="auto" w:fill="DAEEF3" w:themeFill="accent5" w:themeFillTint="33"/>
          </w:tcPr>
          <w:p w14:paraId="07CF78F2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شناخت اهمیت مفاهیم حساسیت و شجاعت اخلاقی و تعارض منافع در ارائه مراقبت پرستاری 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3D5F7DEF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5</w:t>
            </w:r>
          </w:p>
        </w:tc>
      </w:tr>
      <w:tr w14:paraId="71572B7E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243E95DE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</w:tcPr>
          <w:p w14:paraId="2425965D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</w:tcPr>
          <w:p w14:paraId="51063F62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</w:tcPr>
          <w:p w14:paraId="77BA6505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درک مفهوم دیسترس اخلاقی</w:t>
            </w:r>
          </w:p>
        </w:tc>
        <w:tc>
          <w:tcPr>
            <w:tcW w:w="847" w:type="dxa"/>
          </w:tcPr>
          <w:p w14:paraId="44C26987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6</w:t>
            </w:r>
          </w:p>
        </w:tc>
      </w:tr>
      <w:tr w14:paraId="78FF9686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DAEEF3" w:themeFill="accent5" w:themeFillTint="33"/>
          </w:tcPr>
          <w:p w14:paraId="382C7D9B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062985D4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01FFCB25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  <w:shd w:val="clear" w:color="auto" w:fill="DAEEF3" w:themeFill="accent5" w:themeFillTint="33"/>
          </w:tcPr>
          <w:p w14:paraId="4D20F59A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آشنایی با موضوعات اخلاق پرستاری در شروع و پایان حیات ( سقط جنین ، مرگ مغزی ، اوتانازی و .... )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047AE068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7</w:t>
            </w:r>
          </w:p>
        </w:tc>
      </w:tr>
      <w:tr w14:paraId="0B11B5FB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003E7AFC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</w:tcPr>
          <w:p w14:paraId="5046C733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</w:tcPr>
          <w:p w14:paraId="4654C7B8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</w:tcPr>
          <w:p w14:paraId="3D7EAFAA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توانایی به کار بستن اصول اخلاقی در برقراری ارتباط درمانی</w:t>
            </w:r>
          </w:p>
        </w:tc>
        <w:tc>
          <w:tcPr>
            <w:tcW w:w="847" w:type="dxa"/>
          </w:tcPr>
          <w:p w14:paraId="4025F416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8</w:t>
            </w:r>
          </w:p>
        </w:tc>
      </w:tr>
      <w:tr w14:paraId="13F47642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DAEEF3" w:themeFill="accent5" w:themeFillTint="33"/>
          </w:tcPr>
          <w:p w14:paraId="417F0453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5FC48F07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12AFD7D0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  <w:shd w:val="clear" w:color="auto" w:fill="DAEEF3" w:themeFill="accent5" w:themeFillTint="33"/>
          </w:tcPr>
          <w:p w14:paraId="7EF6F8FC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توانایی استدلال و تصمیم گیری اخلاقی در مواجهه با معضلات اخلاقی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63BAE51D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9</w:t>
            </w:r>
          </w:p>
        </w:tc>
      </w:tr>
      <w:tr w14:paraId="0BF7B2D4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97" w:type="dxa"/>
          </w:tcPr>
          <w:p w14:paraId="24698AF5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</w:tcPr>
          <w:p w14:paraId="4ED51F92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</w:tcPr>
          <w:p w14:paraId="6129110F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</w:tcPr>
          <w:p w14:paraId="7F805F29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کاربرد کد های اخلاقی </w:t>
            </w:r>
          </w:p>
        </w:tc>
        <w:tc>
          <w:tcPr>
            <w:tcW w:w="847" w:type="dxa"/>
          </w:tcPr>
          <w:p w14:paraId="7ACFAB9D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10</w:t>
            </w:r>
          </w:p>
        </w:tc>
      </w:tr>
      <w:tr w14:paraId="626BDEA5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DAEEF3" w:themeFill="accent5" w:themeFillTint="33"/>
          </w:tcPr>
          <w:p w14:paraId="4269E065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>دکتر سادات حسینی</w:t>
            </w:r>
          </w:p>
          <w:p w14:paraId="38942E2E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 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04852EC0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045F37B2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  <w:shd w:val="clear" w:color="auto" w:fill="DAEEF3" w:themeFill="accent5" w:themeFillTint="33"/>
          </w:tcPr>
          <w:p w14:paraId="53E86721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شناخت مبانی منشور حقوق بیمار 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15C93110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11</w:t>
            </w:r>
          </w:p>
        </w:tc>
      </w:tr>
      <w:tr w14:paraId="4F9C0152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F4943BF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</w:tcPr>
          <w:p w14:paraId="04C8965E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</w:tcPr>
          <w:p w14:paraId="1E3D477A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</w:tcPr>
          <w:p w14:paraId="2FEBD70F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شناخت قوانین ، مقررات و مسئولیت های حرفه ای پرستاران </w:t>
            </w:r>
          </w:p>
        </w:tc>
        <w:tc>
          <w:tcPr>
            <w:tcW w:w="847" w:type="dxa"/>
          </w:tcPr>
          <w:p w14:paraId="05A615B9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12</w:t>
            </w:r>
          </w:p>
        </w:tc>
      </w:tr>
      <w:tr w14:paraId="075BD974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DAEEF3" w:themeFill="accent5" w:themeFillTint="33"/>
          </w:tcPr>
          <w:p w14:paraId="2EEB7996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29F78690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17F213B0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  <w:shd w:val="clear" w:color="auto" w:fill="DAEEF3" w:themeFill="accent5" w:themeFillTint="33"/>
          </w:tcPr>
          <w:p w14:paraId="3CEA0474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شناخت حقوق و مسئولیت های پرستار در نظام حقوقی ایران 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78B9B4D9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13</w:t>
            </w:r>
          </w:p>
        </w:tc>
      </w:tr>
      <w:tr w14:paraId="453C524B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69B1EAEA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</w:tcPr>
          <w:p w14:paraId="07B8107F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</w:tcPr>
          <w:p w14:paraId="3B5D817F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</w:tcPr>
          <w:p w14:paraId="0D3DC92B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پایبندی نسبت به ارزش های انسانی و اخلاقی در ارتباط با گروه های آسیب پذیر ( کودکان ، سالمندان ،زندانیان ، عقب ماندگان ذهنی . .... )</w:t>
            </w:r>
          </w:p>
        </w:tc>
        <w:tc>
          <w:tcPr>
            <w:tcW w:w="847" w:type="dxa"/>
          </w:tcPr>
          <w:p w14:paraId="165B3CE8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14</w:t>
            </w:r>
          </w:p>
        </w:tc>
      </w:tr>
      <w:tr w14:paraId="75ABA566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DAEEF3" w:themeFill="accent5" w:themeFillTint="33"/>
          </w:tcPr>
          <w:p w14:paraId="362DE20F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3604E5BA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74EDE3AA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  <w:shd w:val="clear" w:color="auto" w:fill="DAEEF3" w:themeFill="accent5" w:themeFillTint="33"/>
          </w:tcPr>
          <w:p w14:paraId="6543DB74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تعهد نسبت به رعایت ایمنی بیمار و آشنایی با اصول و روش های پیشگیری از خطا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7746E427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15</w:t>
            </w:r>
          </w:p>
        </w:tc>
      </w:tr>
      <w:tr w14:paraId="49DDDD67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</w:tcPr>
          <w:p w14:paraId="54F5365C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</w:tcPr>
          <w:p w14:paraId="7155623F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</w:tcPr>
          <w:p w14:paraId="73A70E3C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</w:tcPr>
          <w:p w14:paraId="6AD9FDAB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اخلاق در مراقبت ( روانی ، اجتماعی ، جسمی ، معنوی )</w:t>
            </w:r>
          </w:p>
        </w:tc>
        <w:tc>
          <w:tcPr>
            <w:tcW w:w="847" w:type="dxa"/>
          </w:tcPr>
          <w:p w14:paraId="47E57C49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16</w:t>
            </w:r>
          </w:p>
        </w:tc>
      </w:tr>
      <w:tr w14:paraId="580AA5B9">
        <w:tblPrEx>
          <w:tblBorders>
            <w:top w:val="single" w:color="92CDDC" w:themeColor="accent5" w:themeTint="99" w:sz="4" w:space="0"/>
            <w:left w:val="single" w:color="92CDDC" w:themeColor="accent5" w:themeTint="99" w:sz="4" w:space="0"/>
            <w:bottom w:val="single" w:color="92CDDC" w:themeColor="accent5" w:themeTint="99" w:sz="4" w:space="0"/>
            <w:right w:val="single" w:color="92CDDC" w:themeColor="accent5" w:themeTint="99" w:sz="4" w:space="0"/>
            <w:insideH w:val="single" w:color="92CDDC" w:themeColor="accent5" w:themeTint="99" w:sz="4" w:space="0"/>
            <w:insideV w:val="single" w:color="92CDDC" w:themeColor="accent5" w:themeTint="9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7" w:type="dxa"/>
            <w:shd w:val="clear" w:color="auto" w:fill="DAEEF3" w:themeFill="accent5" w:themeFillTint="33"/>
          </w:tcPr>
          <w:p w14:paraId="5F838CEF">
            <w:pPr>
              <w:bidi/>
              <w:spacing w:after="0" w:line="240" w:lineRule="auto"/>
              <w:rPr>
                <w:rFonts w:ascii="IranNastaliq" w:hAnsi="IranNastaliq" w:cs="B Mitra"/>
                <w:b w:val="0"/>
                <w:bCs w:val="0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b w:val="0"/>
                <w:bCs w:val="0"/>
                <w:sz w:val="24"/>
                <w:szCs w:val="24"/>
                <w:highlight w:val="none"/>
                <w:rtl/>
                <w:lang w:bidi="fa-IR"/>
              </w:rPr>
              <w:t xml:space="preserve">دکتر سادات حسینی </w:t>
            </w:r>
          </w:p>
        </w:tc>
        <w:tc>
          <w:tcPr>
            <w:tcW w:w="1870" w:type="dxa"/>
            <w:shd w:val="clear" w:color="auto" w:fill="DAEEF3" w:themeFill="accent5" w:themeFillTint="33"/>
          </w:tcPr>
          <w:p w14:paraId="4AD3BE75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eastAsia="Calibri" w:cs="B Nazanin"/>
                <w:sz w:val="24"/>
                <w:szCs w:val="24"/>
                <w:highlight w:val="none"/>
                <w:rtl/>
                <w:lang w:bidi="fa-IR"/>
              </w:rPr>
              <w:t>حضور فعال در کلاس، پرسش و پاسخ کلاسی</w:t>
            </w:r>
          </w:p>
        </w:tc>
        <w:tc>
          <w:tcPr>
            <w:tcW w:w="2472" w:type="dxa"/>
            <w:shd w:val="clear" w:color="auto" w:fill="DAEEF3" w:themeFill="accent5" w:themeFillTint="33"/>
          </w:tcPr>
          <w:p w14:paraId="383E687E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بحث گروهی و پرسش و پاسخ </w:t>
            </w:r>
          </w:p>
        </w:tc>
        <w:tc>
          <w:tcPr>
            <w:tcW w:w="2796" w:type="dxa"/>
            <w:shd w:val="clear" w:color="auto" w:fill="DAEEF3" w:themeFill="accent5" w:themeFillTint="33"/>
          </w:tcPr>
          <w:p w14:paraId="4D3B8962">
            <w:pPr>
              <w:bidi/>
              <w:spacing w:after="0" w:line="240" w:lineRule="auto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شجاعت اخلاقی </w:t>
            </w:r>
          </w:p>
        </w:tc>
        <w:tc>
          <w:tcPr>
            <w:tcW w:w="847" w:type="dxa"/>
            <w:shd w:val="clear" w:color="auto" w:fill="DAEEF3" w:themeFill="accent5" w:themeFillTint="33"/>
          </w:tcPr>
          <w:p w14:paraId="001245C1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17</w:t>
            </w:r>
          </w:p>
        </w:tc>
      </w:tr>
    </w:tbl>
    <w:p w14:paraId="0065DD84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</w:p>
    <w:p w14:paraId="01851696">
      <w:pPr>
        <w:bidi/>
        <w:rPr>
          <w:rFonts w:cs="B Mitra"/>
          <w:sz w:val="24"/>
          <w:szCs w:val="24"/>
          <w:highlight w:val="none"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وظا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ی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ف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و انتظارات از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</w:t>
      </w: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دانشجو</w:t>
      </w: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 : </w:t>
      </w:r>
    </w:p>
    <w:p w14:paraId="69C02213">
      <w:pPr>
        <w:pStyle w:val="13"/>
        <w:numPr>
          <w:ilvl w:val="0"/>
          <w:numId w:val="3"/>
        </w:numPr>
        <w:bidi/>
        <w:rPr>
          <w:rFonts w:cs="B Mitra"/>
          <w:sz w:val="24"/>
          <w:szCs w:val="24"/>
          <w:highlight w:val="none"/>
          <w:rtl/>
          <w:lang w:bidi="fa-IR"/>
        </w:rPr>
      </w:pPr>
      <w:r>
        <w:rPr>
          <w:rFonts w:hint="cs" w:cs="B Mitra"/>
          <w:sz w:val="24"/>
          <w:szCs w:val="24"/>
          <w:highlight w:val="none"/>
          <w:rtl/>
          <w:lang w:bidi="fa-IR"/>
        </w:rPr>
        <w:t>دانشجو موظف است از كليه ي مقررات آموزشي دانشكده در كلاس تبعيت نمايد</w:t>
      </w:r>
    </w:p>
    <w:p w14:paraId="0AE82BD7">
      <w:pPr>
        <w:pStyle w:val="13"/>
        <w:numPr>
          <w:ilvl w:val="0"/>
          <w:numId w:val="3"/>
        </w:numPr>
        <w:bidi/>
        <w:spacing w:line="360" w:lineRule="auto"/>
        <w:rPr>
          <w:rFonts w:cs="B Mitra"/>
          <w:sz w:val="24"/>
          <w:szCs w:val="24"/>
          <w:highlight w:val="none"/>
          <w:lang w:bidi="fa-IR"/>
        </w:rPr>
      </w:pPr>
      <w:r>
        <w:rPr>
          <w:rFonts w:hint="cs" w:cs="B Mitra"/>
          <w:sz w:val="24"/>
          <w:szCs w:val="24"/>
          <w:highlight w:val="none"/>
          <w:rtl/>
          <w:lang w:bidi="fa-IR"/>
        </w:rPr>
        <w:t>با توجه به ماهيت درس شركت فعال در جلسات و ارائه تكاليف به موقع و داشتن آمادگي قبلي براي مباحث مورد بحث در هر جلسه ضروري است</w:t>
      </w:r>
    </w:p>
    <w:p w14:paraId="07E69C7E">
      <w:pPr>
        <w:pStyle w:val="13"/>
        <w:numPr>
          <w:ilvl w:val="0"/>
          <w:numId w:val="3"/>
        </w:numPr>
        <w:bidi/>
        <w:spacing w:line="360" w:lineRule="auto"/>
        <w:rPr>
          <w:rFonts w:cs="B Mitra"/>
          <w:sz w:val="24"/>
          <w:szCs w:val="24"/>
          <w:highlight w:val="none"/>
          <w:lang w:bidi="fa-IR"/>
        </w:rPr>
      </w:pPr>
      <w:r>
        <w:rPr>
          <w:rFonts w:hint="cs" w:cs="B Mitra"/>
          <w:sz w:val="24"/>
          <w:szCs w:val="24"/>
          <w:highlight w:val="none"/>
          <w:rtl/>
          <w:lang w:bidi="fa-IR"/>
        </w:rPr>
        <w:t>ارائه ی به موقع تکالیف مربوط به هر جلسه</w:t>
      </w:r>
    </w:p>
    <w:p w14:paraId="60FF24BA">
      <w:pPr>
        <w:tabs>
          <w:tab w:val="right" w:pos="571"/>
          <w:tab w:val="left" w:pos="2535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cs" w:cs="B Mitra" w:asciiTheme="majorBidi" w:hAnsiTheme="majorBidi"/>
          <w:b/>
          <w:bCs/>
          <w:sz w:val="24"/>
          <w:szCs w:val="24"/>
          <w:highlight w:val="none"/>
          <w:rtl/>
          <w:lang w:bidi="fa-IR"/>
        </w:rPr>
        <w:t>شیوه ارزشیابی دانشجو :</w:t>
      </w:r>
      <w:r>
        <w:rPr>
          <w:rFonts w:cs="B Mitra" w:asciiTheme="majorBidi" w:hAnsiTheme="majorBidi"/>
          <w:b/>
          <w:bCs/>
          <w:sz w:val="24"/>
          <w:szCs w:val="24"/>
          <w:highlight w:val="none"/>
          <w:rtl/>
          <w:lang w:bidi="fa-IR"/>
        </w:rPr>
        <w:tab/>
      </w:r>
    </w:p>
    <w:p w14:paraId="0E029B5B">
      <w:pPr>
        <w:pStyle w:val="13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sz w:val="24"/>
          <w:szCs w:val="24"/>
          <w:highlight w:val="none"/>
          <w:lang w:bidi="fa-IR"/>
        </w:rPr>
      </w:pPr>
      <w:r>
        <w:rPr>
          <w:rFonts w:hint="cs" w:cs="B Mitra" w:asciiTheme="majorBidi" w:hAnsiTheme="majorBidi"/>
          <w:sz w:val="24"/>
          <w:szCs w:val="24"/>
          <w:highlight w:val="none"/>
          <w:rtl/>
          <w:lang w:bidi="fa-IR"/>
        </w:rPr>
        <w:t xml:space="preserve">نوع ارزیابی (تکوینی/تراکمی):  </w:t>
      </w:r>
      <w:r>
        <w:rPr>
          <w:rFonts w:hint="cs" w:cs="B Mitra" w:asciiTheme="majorBidi" w:hAnsiTheme="majorBidi"/>
          <w:sz w:val="24"/>
          <w:szCs w:val="24"/>
          <w:highlight w:val="none"/>
          <w:rtl/>
          <w:lang w:bidi="fa-IR"/>
        </w:rPr>
        <w:t>ارزشیابی به صورت تکوینی و مطابق با جدول زیر صورت می گیرد</w:t>
      </w:r>
      <w:r>
        <w:rPr>
          <w:rFonts w:hint="cs" w:cs="B Mitra" w:asciiTheme="majorBidi" w:hAnsiTheme="majorBidi"/>
          <w:sz w:val="24"/>
          <w:szCs w:val="24"/>
          <w:highlight w:val="none"/>
          <w:rtl/>
          <w:lang w:bidi="fa-IR"/>
        </w:rPr>
        <w:t xml:space="preserve">                                    </w:t>
      </w:r>
    </w:p>
    <w:p w14:paraId="150EB0ED">
      <w:pPr>
        <w:pStyle w:val="13"/>
        <w:numPr>
          <w:ilvl w:val="0"/>
          <w:numId w:val="4"/>
        </w:num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ascii="Arial" w:hAnsi="Arial" w:eastAsia="Times New Roman" w:cs="B Mitra"/>
          <w:sz w:val="24"/>
          <w:szCs w:val="24"/>
          <w:highlight w:val="none"/>
          <w:u w:val="single"/>
        </w:rPr>
      </w:pPr>
      <w:r>
        <w:rPr>
          <w:rFonts w:hint="cs" w:cs="B Mitra" w:asciiTheme="majorBidi" w:hAnsiTheme="majorBidi"/>
          <w:sz w:val="24"/>
          <w:szCs w:val="24"/>
          <w:highlight w:val="none"/>
          <w:rtl/>
          <w:lang w:bidi="fa-IR"/>
        </w:rPr>
        <w:t>روش ارزیابی همراه با تعیین سهم هر روش در نمره نهایی دانشجو</w:t>
      </w:r>
      <w:r>
        <w:rPr>
          <w:rFonts w:hint="cs" w:ascii="Arial" w:hAnsi="Arial" w:eastAsia="Times New Roman" w:cs="B Mitra"/>
          <w:sz w:val="24"/>
          <w:szCs w:val="24"/>
          <w:highlight w:val="none"/>
          <w:u w:val="single"/>
          <w:rtl/>
        </w:rPr>
        <w:t xml:space="preserve"> (با لحاظ کردن سهم رعایت آیین نامه ابلاغی پوشش حرفه ای)</w:t>
      </w:r>
      <w:r>
        <w:rPr>
          <w:rFonts w:ascii="Arial" w:hAnsi="Arial" w:eastAsia="Times New Roman" w:cs="B Mitra"/>
          <w:sz w:val="24"/>
          <w:szCs w:val="24"/>
          <w:highlight w:val="none"/>
          <w:u w:val="single"/>
        </w:rPr>
        <w:t>:</w:t>
      </w:r>
    </w:p>
    <w:tbl>
      <w:tblPr>
        <w:tblStyle w:val="12"/>
        <w:bidiVisual/>
        <w:tblW w:w="0" w:type="auto"/>
        <w:tblInd w:w="2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3781"/>
        <w:gridCol w:w="2338"/>
        <w:gridCol w:w="2338"/>
      </w:tblGrid>
      <w:tr w14:paraId="0AF2E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893" w:type="dxa"/>
          </w:tcPr>
          <w:p w14:paraId="29F6C554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="Arial" w:hAnsi="Arial" w:eastAsia="Times New Roman" w:cs="B Mitra"/>
                <w:sz w:val="24"/>
                <w:szCs w:val="24"/>
                <w:highlight w:val="none"/>
                <w:u w:val="single"/>
                <w:rtl/>
              </w:rPr>
              <w:br w:type="page"/>
            </w:r>
            <w:r>
              <w:rPr>
                <w:rFonts w:hint="cs" w:ascii="IranNastaliq" w:hAnsi="IranNastaliq" w:cs="B Nazanin"/>
                <w:b/>
                <w:bCs/>
                <w:sz w:val="24"/>
                <w:szCs w:val="24"/>
                <w:highlight w:val="none"/>
                <w:rtl/>
                <w:lang w:bidi="fa-IR"/>
              </w:rPr>
              <w:t>ردیف</w:t>
            </w:r>
          </w:p>
        </w:tc>
        <w:tc>
          <w:tcPr>
            <w:tcW w:w="3781" w:type="dxa"/>
          </w:tcPr>
          <w:p w14:paraId="7AFCF73C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4"/>
                <w:szCs w:val="24"/>
                <w:highlight w:val="none"/>
                <w:rtl/>
                <w:lang w:bidi="fa-IR"/>
              </w:rPr>
              <w:t>آیتم ارزشیابی</w:t>
            </w:r>
          </w:p>
        </w:tc>
        <w:tc>
          <w:tcPr>
            <w:tcW w:w="2338" w:type="dxa"/>
          </w:tcPr>
          <w:p w14:paraId="55A5C330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4"/>
                <w:szCs w:val="24"/>
                <w:highlight w:val="none"/>
                <w:rtl/>
                <w:lang w:bidi="fa-IR"/>
              </w:rPr>
              <w:t>نوع ارزشیابی</w:t>
            </w:r>
          </w:p>
        </w:tc>
        <w:tc>
          <w:tcPr>
            <w:tcW w:w="2338" w:type="dxa"/>
          </w:tcPr>
          <w:p w14:paraId="533DF528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b/>
                <w:bCs/>
                <w:sz w:val="24"/>
                <w:szCs w:val="24"/>
                <w:highlight w:val="none"/>
                <w:rtl/>
                <w:lang w:bidi="fa-IR"/>
              </w:rPr>
              <w:t>سهم ارزشیابی</w:t>
            </w:r>
          </w:p>
        </w:tc>
      </w:tr>
      <w:tr w14:paraId="1595E6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93" w:type="dxa"/>
          </w:tcPr>
          <w:p w14:paraId="29268FDF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1</w:t>
            </w:r>
          </w:p>
        </w:tc>
        <w:tc>
          <w:tcPr>
            <w:tcW w:w="3781" w:type="dxa"/>
            <w:vAlign w:val="center"/>
          </w:tcPr>
          <w:p w14:paraId="476A1B74">
            <w:pPr>
              <w:tabs>
                <w:tab w:val="right" w:pos="571"/>
              </w:tabs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cs="B Mitra" w:asciiTheme="majorBidi" w:hAnsiTheme="majorBidi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 w:asciiTheme="majorBidi" w:hAnsiTheme="majorBidi"/>
                <w:sz w:val="24"/>
                <w:szCs w:val="24"/>
                <w:highlight w:val="none"/>
                <w:rtl/>
                <w:lang w:bidi="fa-IR"/>
              </w:rPr>
              <w:t>آزمون کتبی</w:t>
            </w:r>
          </w:p>
        </w:tc>
        <w:tc>
          <w:tcPr>
            <w:tcW w:w="2338" w:type="dxa"/>
          </w:tcPr>
          <w:p w14:paraId="4CAC08E2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تراکمی</w:t>
            </w:r>
          </w:p>
        </w:tc>
        <w:tc>
          <w:tcPr>
            <w:tcW w:w="2338" w:type="dxa"/>
          </w:tcPr>
          <w:p w14:paraId="7EDD9479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50%</w:t>
            </w:r>
          </w:p>
        </w:tc>
      </w:tr>
      <w:tr w14:paraId="6007F81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24C2DE12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2</w:t>
            </w:r>
          </w:p>
        </w:tc>
        <w:tc>
          <w:tcPr>
            <w:tcW w:w="3781" w:type="dxa"/>
          </w:tcPr>
          <w:p w14:paraId="62CE1215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انجام فعالیت های کلاسی</w:t>
            </w:r>
          </w:p>
        </w:tc>
        <w:tc>
          <w:tcPr>
            <w:tcW w:w="2338" w:type="dxa"/>
          </w:tcPr>
          <w:p w14:paraId="16989CA7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تکوینی</w:t>
            </w:r>
          </w:p>
        </w:tc>
        <w:tc>
          <w:tcPr>
            <w:tcW w:w="2338" w:type="dxa"/>
          </w:tcPr>
          <w:p w14:paraId="77BE7128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15%</w:t>
            </w:r>
          </w:p>
        </w:tc>
      </w:tr>
      <w:tr w14:paraId="512D3F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2CC5DEEE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3</w:t>
            </w:r>
          </w:p>
        </w:tc>
        <w:tc>
          <w:tcPr>
            <w:tcW w:w="3781" w:type="dxa"/>
          </w:tcPr>
          <w:p w14:paraId="3E061000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ارائه کنفرانس های کلاس</w:t>
            </w:r>
          </w:p>
        </w:tc>
        <w:tc>
          <w:tcPr>
            <w:tcW w:w="2338" w:type="dxa"/>
          </w:tcPr>
          <w:p w14:paraId="09A0AB0B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تکوینی</w:t>
            </w:r>
          </w:p>
        </w:tc>
        <w:tc>
          <w:tcPr>
            <w:tcW w:w="2338" w:type="dxa"/>
          </w:tcPr>
          <w:p w14:paraId="73CE6CB5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20%</w:t>
            </w:r>
          </w:p>
        </w:tc>
      </w:tr>
      <w:tr w14:paraId="4AA31B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4FFA881E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4</w:t>
            </w:r>
          </w:p>
        </w:tc>
        <w:tc>
          <w:tcPr>
            <w:tcW w:w="3781" w:type="dxa"/>
          </w:tcPr>
          <w:p w14:paraId="5944CE00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حضور</w:t>
            </w:r>
            <w:r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  <w:t xml:space="preserve"> </w:t>
            </w: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منظم و مشارکت فعال در کلاس و محیط بالین</w:t>
            </w:r>
          </w:p>
        </w:tc>
        <w:tc>
          <w:tcPr>
            <w:tcW w:w="2338" w:type="dxa"/>
          </w:tcPr>
          <w:p w14:paraId="3F9FAD71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تکوینی</w:t>
            </w:r>
          </w:p>
        </w:tc>
        <w:tc>
          <w:tcPr>
            <w:tcW w:w="2338" w:type="dxa"/>
          </w:tcPr>
          <w:p w14:paraId="6BCDA0EA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10%</w:t>
            </w:r>
          </w:p>
        </w:tc>
      </w:tr>
      <w:tr w14:paraId="58782C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 w14:paraId="6E569C62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5</w:t>
            </w:r>
          </w:p>
        </w:tc>
        <w:tc>
          <w:tcPr>
            <w:tcW w:w="3781" w:type="dxa"/>
          </w:tcPr>
          <w:p w14:paraId="0BBA524B">
            <w:pPr>
              <w:tabs>
                <w:tab w:val="left" w:pos="810"/>
              </w:tabs>
              <w:bidi/>
              <w:spacing w:before="240" w:after="0" w:line="240" w:lineRule="auto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Arial" w:hAnsi="Arial" w:eastAsia="Times New Roman" w:cs="B Mitra"/>
                <w:sz w:val="24"/>
                <w:szCs w:val="24"/>
                <w:highlight w:val="none"/>
                <w:rtl/>
              </w:rPr>
              <w:t>رعایت آیین نامه ابلاغی پوشش حرفه ای</w:t>
            </w:r>
          </w:p>
        </w:tc>
        <w:tc>
          <w:tcPr>
            <w:tcW w:w="2338" w:type="dxa"/>
          </w:tcPr>
          <w:p w14:paraId="05F3AFF0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تکوینی</w:t>
            </w:r>
          </w:p>
        </w:tc>
        <w:tc>
          <w:tcPr>
            <w:tcW w:w="2338" w:type="dxa"/>
          </w:tcPr>
          <w:p w14:paraId="70B12F80">
            <w:pPr>
              <w:tabs>
                <w:tab w:val="left" w:pos="810"/>
              </w:tabs>
              <w:bidi/>
              <w:spacing w:before="240" w:after="0" w:line="240" w:lineRule="auto"/>
              <w:jc w:val="center"/>
              <w:rPr>
                <w:rFonts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Nazanin"/>
                <w:sz w:val="24"/>
                <w:szCs w:val="24"/>
                <w:highlight w:val="none"/>
                <w:rtl/>
                <w:lang w:bidi="fa-IR"/>
              </w:rPr>
              <w:t>5%</w:t>
            </w:r>
          </w:p>
        </w:tc>
      </w:tr>
    </w:tbl>
    <w:p w14:paraId="5C6C80E9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cs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بلوپرینت طراحی آزمون</w:t>
      </w:r>
      <w:r>
        <w:rPr>
          <w:rFonts w:hint="cs"/>
          <w:highlight w:val="none"/>
          <w:rtl/>
        </w:rPr>
        <w:t>:</w:t>
      </w:r>
    </w:p>
    <w:p w14:paraId="499A40D0">
      <w:pPr>
        <w:tabs>
          <w:tab w:val="left" w:pos="810"/>
        </w:tabs>
        <w:bidi/>
        <w:spacing w:after="0" w:line="240" w:lineRule="auto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</w:p>
    <w:tbl>
      <w:tblPr>
        <w:tblStyle w:val="12"/>
        <w:bidiVisual/>
        <w:tblW w:w="4905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4682"/>
        <w:gridCol w:w="885"/>
        <w:gridCol w:w="956"/>
        <w:gridCol w:w="1744"/>
      </w:tblGrid>
      <w:tr w14:paraId="7744FA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600" w:type="pct"/>
            <w:shd w:val="clear" w:color="auto" w:fill="F1F1F1" w:themeFill="background1" w:themeFillShade="F2"/>
          </w:tcPr>
          <w:p w14:paraId="3DB5410E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b/>
                <w:bCs/>
                <w:sz w:val="24"/>
                <w:szCs w:val="24"/>
                <w:highlight w:val="none"/>
                <w:rtl/>
                <w:lang w:bidi="fa-IR"/>
              </w:rPr>
              <w:t>ردیف</w:t>
            </w:r>
          </w:p>
        </w:tc>
        <w:tc>
          <w:tcPr>
            <w:tcW w:w="2492" w:type="pct"/>
            <w:shd w:val="clear" w:color="auto" w:fill="F1F1F1" w:themeFill="background1" w:themeFillShade="F2"/>
          </w:tcPr>
          <w:p w14:paraId="6D8D9997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b/>
                <w:bCs/>
                <w:sz w:val="24"/>
                <w:szCs w:val="24"/>
                <w:highlight w:val="none"/>
                <w:rtl/>
                <w:lang w:bidi="fa-IR"/>
              </w:rPr>
              <w:t>اهداف و محتوای آموزشی</w:t>
            </w:r>
          </w:p>
        </w:tc>
        <w:tc>
          <w:tcPr>
            <w:tcW w:w="471" w:type="pct"/>
            <w:shd w:val="clear" w:color="auto" w:fill="F1F1F1" w:themeFill="background1" w:themeFillShade="F2"/>
          </w:tcPr>
          <w:p w14:paraId="6C4A1816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b/>
                <w:bCs/>
                <w:sz w:val="24"/>
                <w:szCs w:val="24"/>
                <w:highlight w:val="none"/>
                <w:rtl/>
                <w:lang w:bidi="fa-IR"/>
              </w:rPr>
              <w:t>نوع سوال</w:t>
            </w:r>
          </w:p>
        </w:tc>
        <w:tc>
          <w:tcPr>
            <w:tcW w:w="509" w:type="pct"/>
            <w:shd w:val="clear" w:color="auto" w:fill="F1F1F1" w:themeFill="background1" w:themeFillShade="F2"/>
          </w:tcPr>
          <w:p w14:paraId="718AE2EC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b/>
                <w:bCs/>
                <w:sz w:val="24"/>
                <w:szCs w:val="24"/>
                <w:highlight w:val="none"/>
                <w:rtl/>
                <w:lang w:bidi="fa-IR"/>
              </w:rPr>
              <w:t>تعداد سوال</w:t>
            </w:r>
          </w:p>
        </w:tc>
        <w:tc>
          <w:tcPr>
            <w:tcW w:w="928" w:type="pct"/>
            <w:shd w:val="clear" w:color="auto" w:fill="F1F1F1" w:themeFill="background1" w:themeFillShade="F2"/>
          </w:tcPr>
          <w:p w14:paraId="78307D54">
            <w:pPr>
              <w:bidi/>
              <w:spacing w:after="0" w:line="240" w:lineRule="auto"/>
              <w:jc w:val="center"/>
              <w:rPr>
                <w:rFonts w:cs="B Mitra"/>
                <w:b/>
                <w:bCs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b/>
                <w:bCs/>
                <w:sz w:val="24"/>
                <w:szCs w:val="24"/>
                <w:highlight w:val="none"/>
                <w:rtl/>
                <w:lang w:bidi="fa-IR"/>
              </w:rPr>
              <w:t>زمان هر سوال</w:t>
            </w:r>
          </w:p>
        </w:tc>
      </w:tr>
      <w:tr w14:paraId="797190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2C4F9063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0362EBBA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شناخت ارزش های اخلاقی حرفه ای و بیان آن مصادیق آن در ارائه مراقبت های پرستاری </w:t>
            </w:r>
          </w:p>
        </w:tc>
        <w:tc>
          <w:tcPr>
            <w:tcW w:w="471" w:type="pct"/>
          </w:tcPr>
          <w:p w14:paraId="04F9F62C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0465A0E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</w:t>
            </w:r>
          </w:p>
        </w:tc>
        <w:tc>
          <w:tcPr>
            <w:tcW w:w="928" w:type="pct"/>
          </w:tcPr>
          <w:p w14:paraId="49DB3448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 دقیقه</w:t>
            </w:r>
          </w:p>
        </w:tc>
      </w:tr>
      <w:tr w14:paraId="60E221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14D403CB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24A23A1F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درک ارزش حیات ، کرامت و سلامت انسانی </w:t>
            </w:r>
          </w:p>
        </w:tc>
        <w:tc>
          <w:tcPr>
            <w:tcW w:w="471" w:type="pct"/>
          </w:tcPr>
          <w:p w14:paraId="7E9C73A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530DB6F1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</w:t>
            </w:r>
          </w:p>
        </w:tc>
        <w:tc>
          <w:tcPr>
            <w:tcW w:w="928" w:type="pct"/>
          </w:tcPr>
          <w:p w14:paraId="50301D5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 دقیقه</w:t>
            </w:r>
          </w:p>
        </w:tc>
      </w:tr>
      <w:tr w14:paraId="0EF964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5E2404CC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26D8FC0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شناختن نظریه های اخلاقی و کاربرد آن در پرستاری </w:t>
            </w:r>
          </w:p>
        </w:tc>
        <w:tc>
          <w:tcPr>
            <w:tcW w:w="471" w:type="pct"/>
          </w:tcPr>
          <w:p w14:paraId="6D4A2E73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51E4E6A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</w:t>
            </w:r>
          </w:p>
        </w:tc>
        <w:tc>
          <w:tcPr>
            <w:tcW w:w="928" w:type="pct"/>
          </w:tcPr>
          <w:p w14:paraId="5571EF6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 دقیقه</w:t>
            </w:r>
          </w:p>
        </w:tc>
      </w:tr>
      <w:tr w14:paraId="2FF099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108FBEE3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759AD0E5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آشنایی با اصول 4 گانه اخلاق زیستی </w:t>
            </w:r>
          </w:p>
        </w:tc>
        <w:tc>
          <w:tcPr>
            <w:tcW w:w="471" w:type="pct"/>
          </w:tcPr>
          <w:p w14:paraId="4F4CD781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51F4428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</w:t>
            </w:r>
          </w:p>
        </w:tc>
        <w:tc>
          <w:tcPr>
            <w:tcW w:w="928" w:type="pct"/>
          </w:tcPr>
          <w:p w14:paraId="22A85C7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 دقیقه</w:t>
            </w:r>
          </w:p>
        </w:tc>
      </w:tr>
      <w:tr w14:paraId="5F9AD2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3C4538A7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469B233A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شناخت اهمیت مفاهیم حساسیت و شجاعت اخلاقی و تعارض منافع در ارائه مراقبت پرستاری </w:t>
            </w:r>
          </w:p>
        </w:tc>
        <w:tc>
          <w:tcPr>
            <w:tcW w:w="471" w:type="pct"/>
          </w:tcPr>
          <w:p w14:paraId="48A349A0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3B4C6BFF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</w:t>
            </w:r>
          </w:p>
        </w:tc>
        <w:tc>
          <w:tcPr>
            <w:tcW w:w="928" w:type="pct"/>
          </w:tcPr>
          <w:p w14:paraId="7DD7EC8D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 دقیقه</w:t>
            </w:r>
          </w:p>
        </w:tc>
      </w:tr>
      <w:tr w14:paraId="6F906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51788400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176CE0F3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درک مفهوم دیسترس اخلاقی</w:t>
            </w:r>
          </w:p>
        </w:tc>
        <w:tc>
          <w:tcPr>
            <w:tcW w:w="471" w:type="pct"/>
          </w:tcPr>
          <w:p w14:paraId="46FE81CD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2CC65FCE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</w:t>
            </w:r>
          </w:p>
        </w:tc>
        <w:tc>
          <w:tcPr>
            <w:tcW w:w="928" w:type="pct"/>
          </w:tcPr>
          <w:p w14:paraId="51561C81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 دقیقه</w:t>
            </w:r>
          </w:p>
        </w:tc>
      </w:tr>
      <w:tr w14:paraId="3B182C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113F0E31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3B1039B4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آشنایی با موضوعات اخلاق پرستاری در شروع و پایان حیات ( سقط جنین ، مرگ مغزی ، اوتانازی و .... )</w:t>
            </w:r>
          </w:p>
        </w:tc>
        <w:tc>
          <w:tcPr>
            <w:tcW w:w="471" w:type="pct"/>
          </w:tcPr>
          <w:p w14:paraId="7882884D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42B3F0F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</w:t>
            </w:r>
          </w:p>
        </w:tc>
        <w:tc>
          <w:tcPr>
            <w:tcW w:w="928" w:type="pct"/>
          </w:tcPr>
          <w:p w14:paraId="0C307C2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 دقیقه</w:t>
            </w:r>
          </w:p>
        </w:tc>
      </w:tr>
      <w:tr w14:paraId="1F725A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297C8521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290BFABD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توانایی به کار بستن اصول اخلاقی در برقراری ارتباط درمانی</w:t>
            </w:r>
          </w:p>
        </w:tc>
        <w:tc>
          <w:tcPr>
            <w:tcW w:w="471" w:type="pct"/>
          </w:tcPr>
          <w:p w14:paraId="4B9EDD88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28A57F14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</w:t>
            </w:r>
          </w:p>
        </w:tc>
        <w:tc>
          <w:tcPr>
            <w:tcW w:w="928" w:type="pct"/>
          </w:tcPr>
          <w:p w14:paraId="7008DF7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 دقیقه</w:t>
            </w:r>
          </w:p>
        </w:tc>
      </w:tr>
      <w:tr w14:paraId="4ECC36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01156AD8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2DB092AC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توانایی استدلال و تصمیم گیری اخلاقی در مواجهه با معضلات اخلاقی</w:t>
            </w:r>
          </w:p>
        </w:tc>
        <w:tc>
          <w:tcPr>
            <w:tcW w:w="471" w:type="pct"/>
          </w:tcPr>
          <w:p w14:paraId="69F79EC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5B93633E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</w:t>
            </w:r>
          </w:p>
        </w:tc>
        <w:tc>
          <w:tcPr>
            <w:tcW w:w="928" w:type="pct"/>
          </w:tcPr>
          <w:p w14:paraId="405317FE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 دقیقه</w:t>
            </w:r>
          </w:p>
        </w:tc>
      </w:tr>
      <w:tr w14:paraId="27F1B9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0B4B14D1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5A6A534A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  <w:rtl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کاربرد کد های اخلاقی </w:t>
            </w:r>
          </w:p>
        </w:tc>
        <w:tc>
          <w:tcPr>
            <w:tcW w:w="471" w:type="pct"/>
          </w:tcPr>
          <w:p w14:paraId="3C0A350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6EA0D34F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</w:t>
            </w:r>
          </w:p>
        </w:tc>
        <w:tc>
          <w:tcPr>
            <w:tcW w:w="928" w:type="pct"/>
          </w:tcPr>
          <w:p w14:paraId="2AD77D61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 دقیقه</w:t>
            </w:r>
          </w:p>
        </w:tc>
      </w:tr>
      <w:tr w14:paraId="45D660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7F660D02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090DF7B2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  <w:rtl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شناخت مبانی منشور حقوق بیمار </w:t>
            </w:r>
          </w:p>
        </w:tc>
        <w:tc>
          <w:tcPr>
            <w:tcW w:w="471" w:type="pct"/>
          </w:tcPr>
          <w:p w14:paraId="77E425C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068A3364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</w:t>
            </w:r>
          </w:p>
        </w:tc>
        <w:tc>
          <w:tcPr>
            <w:tcW w:w="928" w:type="pct"/>
          </w:tcPr>
          <w:p w14:paraId="7EE22C9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 دقیقه</w:t>
            </w:r>
          </w:p>
        </w:tc>
      </w:tr>
      <w:tr w14:paraId="26E0E6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4C3169A3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1EAE61CB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  <w:rtl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شناخت قوانین ، مقررات و مسئولیت های حرفه ای پرستاران </w:t>
            </w:r>
          </w:p>
        </w:tc>
        <w:tc>
          <w:tcPr>
            <w:tcW w:w="471" w:type="pct"/>
          </w:tcPr>
          <w:p w14:paraId="22EA587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13510ED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</w:t>
            </w:r>
          </w:p>
        </w:tc>
        <w:tc>
          <w:tcPr>
            <w:tcW w:w="928" w:type="pct"/>
          </w:tcPr>
          <w:p w14:paraId="27B35C19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 دقیقه</w:t>
            </w:r>
          </w:p>
        </w:tc>
      </w:tr>
      <w:tr w14:paraId="32944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1CFA77C9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30D05CDE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شناخت حقوق و مسئولیت های پرستار در نظام حقوقی ایران </w:t>
            </w:r>
          </w:p>
          <w:p w14:paraId="4FD22074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  <w:rtl/>
              </w:rPr>
            </w:pPr>
          </w:p>
        </w:tc>
        <w:tc>
          <w:tcPr>
            <w:tcW w:w="471" w:type="pct"/>
          </w:tcPr>
          <w:p w14:paraId="4B33D21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1E0F8EEE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</w:t>
            </w:r>
          </w:p>
        </w:tc>
        <w:tc>
          <w:tcPr>
            <w:tcW w:w="928" w:type="pct"/>
          </w:tcPr>
          <w:p w14:paraId="55EAFA61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 دقیقه</w:t>
            </w:r>
          </w:p>
        </w:tc>
      </w:tr>
      <w:tr w14:paraId="7BA341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7D1DD6E8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7CCA70B9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  <w:rtl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پایبندی نسبت به ارزش های انسانی و اخلاقی در ارتباط با گروه های آسیب پذیر ( کودکان ، سالمندان ،زندانیان ، عقب ماندگان ذهنی . .... )</w:t>
            </w:r>
          </w:p>
        </w:tc>
        <w:tc>
          <w:tcPr>
            <w:tcW w:w="471" w:type="pct"/>
          </w:tcPr>
          <w:p w14:paraId="7D535F84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028443F7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</w:t>
            </w:r>
          </w:p>
        </w:tc>
        <w:tc>
          <w:tcPr>
            <w:tcW w:w="928" w:type="pct"/>
          </w:tcPr>
          <w:p w14:paraId="27301BB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 دقیقه</w:t>
            </w:r>
          </w:p>
        </w:tc>
      </w:tr>
      <w:tr w14:paraId="166B85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411A60CF">
            <w:pPr>
              <w:pStyle w:val="13"/>
              <w:numPr>
                <w:ilvl w:val="0"/>
                <w:numId w:val="5"/>
              </w:numPr>
              <w:bidi/>
              <w:spacing w:after="0" w:line="240" w:lineRule="auto"/>
              <w:ind w:left="144" w:firstLine="0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</w:p>
        </w:tc>
        <w:tc>
          <w:tcPr>
            <w:tcW w:w="2492" w:type="pct"/>
          </w:tcPr>
          <w:p w14:paraId="2C00C76F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  <w:rtl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تعهد نسبت به رعایت ایمنی بیمار و آشنایی با اصول و روش های پیشگیری از خطا</w:t>
            </w:r>
          </w:p>
        </w:tc>
        <w:tc>
          <w:tcPr>
            <w:tcW w:w="471" w:type="pct"/>
          </w:tcPr>
          <w:p w14:paraId="34EFA5D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</w:tcPr>
          <w:p w14:paraId="68B9417A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</w:t>
            </w:r>
          </w:p>
        </w:tc>
        <w:tc>
          <w:tcPr>
            <w:tcW w:w="928" w:type="pct"/>
          </w:tcPr>
          <w:p w14:paraId="2611DD82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1 دقیقه</w:t>
            </w:r>
          </w:p>
        </w:tc>
      </w:tr>
      <w:tr w14:paraId="58AF14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35E16EC9">
            <w:pPr>
              <w:pStyle w:val="13"/>
              <w:bidi/>
              <w:spacing w:after="0" w:line="240" w:lineRule="auto"/>
              <w:ind w:left="144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highlight w:val="none"/>
                <w:lang w:bidi="fa-IR"/>
              </w:rPr>
              <w:t>16</w:t>
            </w:r>
          </w:p>
        </w:tc>
        <w:tc>
          <w:tcPr>
            <w:tcW w:w="2492" w:type="pct"/>
            <w:shd w:val="clear" w:color="auto" w:fill="auto"/>
          </w:tcPr>
          <w:p w14:paraId="2463E186">
            <w:pPr>
              <w:bidi/>
              <w:spacing w:after="0" w:line="240" w:lineRule="auto"/>
              <w:jc w:val="both"/>
              <w:rPr>
                <w:rFonts w:cs="B Mitra"/>
                <w:sz w:val="24"/>
                <w:szCs w:val="24"/>
                <w:highlight w:val="none"/>
                <w:rtl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اخلاق در مراقبت ( روانی ، اجتماعی ، جسمی ، معنوی )</w:t>
            </w:r>
          </w:p>
        </w:tc>
        <w:tc>
          <w:tcPr>
            <w:tcW w:w="471" w:type="pct"/>
            <w:shd w:val="clear" w:color="auto" w:fill="auto"/>
          </w:tcPr>
          <w:p w14:paraId="26CF969E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  <w:shd w:val="clear" w:color="auto" w:fill="auto"/>
          </w:tcPr>
          <w:p w14:paraId="04D1E313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</w:t>
            </w:r>
          </w:p>
        </w:tc>
        <w:tc>
          <w:tcPr>
            <w:tcW w:w="928" w:type="pct"/>
            <w:shd w:val="clear" w:color="auto" w:fill="auto"/>
          </w:tcPr>
          <w:p w14:paraId="030101CF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 دقیقه</w:t>
            </w:r>
          </w:p>
        </w:tc>
      </w:tr>
      <w:tr w14:paraId="37495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auto"/>
          </w:tcPr>
          <w:p w14:paraId="27C0F20C">
            <w:pPr>
              <w:pStyle w:val="13"/>
              <w:bidi/>
              <w:spacing w:after="0" w:line="240" w:lineRule="auto"/>
              <w:ind w:left="144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cs="B Mitra"/>
                <w:sz w:val="24"/>
                <w:szCs w:val="24"/>
                <w:highlight w:val="none"/>
                <w:lang w:bidi="fa-IR"/>
              </w:rPr>
              <w:t>17</w:t>
            </w:r>
          </w:p>
        </w:tc>
        <w:tc>
          <w:tcPr>
            <w:tcW w:w="2492" w:type="pct"/>
            <w:shd w:val="clear" w:color="auto" w:fill="auto"/>
          </w:tcPr>
          <w:p w14:paraId="30126BEF">
            <w:pPr>
              <w:bidi/>
              <w:spacing w:after="0" w:line="240" w:lineRule="auto"/>
              <w:jc w:val="both"/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 xml:space="preserve">شجاعت اخلاقی </w:t>
            </w:r>
          </w:p>
        </w:tc>
        <w:tc>
          <w:tcPr>
            <w:tcW w:w="471" w:type="pct"/>
            <w:shd w:val="clear" w:color="auto" w:fill="auto"/>
          </w:tcPr>
          <w:p w14:paraId="4DC384CB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  <w:t>MCQ</w:t>
            </w:r>
          </w:p>
        </w:tc>
        <w:tc>
          <w:tcPr>
            <w:tcW w:w="509" w:type="pct"/>
            <w:shd w:val="clear" w:color="auto" w:fill="auto"/>
          </w:tcPr>
          <w:p w14:paraId="60CA38D6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</w:t>
            </w:r>
          </w:p>
        </w:tc>
        <w:tc>
          <w:tcPr>
            <w:tcW w:w="928" w:type="pct"/>
            <w:shd w:val="clear" w:color="auto" w:fill="auto"/>
          </w:tcPr>
          <w:p w14:paraId="48F34275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 دقیقه</w:t>
            </w:r>
          </w:p>
        </w:tc>
      </w:tr>
      <w:tr w14:paraId="6A2D2D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00" w:type="pct"/>
            <w:shd w:val="clear" w:color="auto" w:fill="F1F1F1" w:themeFill="background1" w:themeFillShade="F2"/>
          </w:tcPr>
          <w:p w14:paraId="2F98CAEA">
            <w:pPr>
              <w:pStyle w:val="13"/>
              <w:bidi/>
              <w:spacing w:after="0" w:line="240" w:lineRule="auto"/>
              <w:ind w:left="144"/>
              <w:rPr>
                <w:rFonts w:cs="B Mitra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-</w:t>
            </w:r>
          </w:p>
        </w:tc>
        <w:tc>
          <w:tcPr>
            <w:tcW w:w="2492" w:type="pct"/>
            <w:shd w:val="clear" w:color="auto" w:fill="F1F1F1" w:themeFill="background1" w:themeFillShade="F2"/>
          </w:tcPr>
          <w:p w14:paraId="13AD4030">
            <w:pPr>
              <w:bidi/>
              <w:spacing w:after="0" w:line="240" w:lineRule="auto"/>
              <w:jc w:val="center"/>
              <w:rPr>
                <w:rFonts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ascii="IranNastaliq" w:hAnsi="IranNastaliq" w:cs="B Mitra"/>
                <w:sz w:val="24"/>
                <w:szCs w:val="24"/>
                <w:highlight w:val="none"/>
                <w:rtl/>
                <w:lang w:bidi="fa-IR"/>
              </w:rPr>
              <w:t>جمع</w:t>
            </w:r>
          </w:p>
        </w:tc>
        <w:tc>
          <w:tcPr>
            <w:tcW w:w="471" w:type="pct"/>
            <w:shd w:val="clear" w:color="auto" w:fill="F1F1F1" w:themeFill="background1" w:themeFillShade="F2"/>
          </w:tcPr>
          <w:p w14:paraId="7884285B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highlight w:val="none"/>
                <w:lang w:bidi="fa-IR"/>
              </w:rPr>
            </w:pPr>
            <w:r>
              <w:rPr>
                <w:rFonts w:hint="cs" w:asciiTheme="majorBidi" w:hAnsiTheme="majorBidi" w:cstheme="majorBidi"/>
                <w:sz w:val="24"/>
                <w:szCs w:val="24"/>
                <w:highlight w:val="none"/>
                <w:rtl/>
                <w:lang w:bidi="fa-IR"/>
              </w:rPr>
              <w:t>-</w:t>
            </w:r>
          </w:p>
        </w:tc>
        <w:tc>
          <w:tcPr>
            <w:tcW w:w="509" w:type="pct"/>
            <w:shd w:val="clear" w:color="auto" w:fill="F1F1F1" w:themeFill="background1" w:themeFillShade="F2"/>
          </w:tcPr>
          <w:p w14:paraId="010D30BC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25 سوال</w:t>
            </w:r>
          </w:p>
        </w:tc>
        <w:tc>
          <w:tcPr>
            <w:tcW w:w="928" w:type="pct"/>
            <w:shd w:val="clear" w:color="auto" w:fill="F1F1F1" w:themeFill="background1" w:themeFillShade="F2"/>
          </w:tcPr>
          <w:p w14:paraId="72135191">
            <w:pPr>
              <w:bidi/>
              <w:spacing w:after="0" w:line="240" w:lineRule="auto"/>
              <w:jc w:val="center"/>
              <w:rPr>
                <w:rFonts w:cs="B Mitra"/>
                <w:sz w:val="24"/>
                <w:szCs w:val="24"/>
                <w:highlight w:val="none"/>
                <w:rtl/>
                <w:lang w:bidi="fa-IR"/>
              </w:rPr>
            </w:pPr>
            <w:r>
              <w:rPr>
                <w:rFonts w:hint="cs" w:cs="B Mitra"/>
                <w:sz w:val="24"/>
                <w:szCs w:val="24"/>
                <w:highlight w:val="none"/>
                <w:rtl/>
                <w:lang w:bidi="fa-IR"/>
              </w:rPr>
              <w:t>25 دقیقه</w:t>
            </w:r>
          </w:p>
        </w:tc>
      </w:tr>
    </w:tbl>
    <w:p w14:paraId="38E9344A">
      <w:pPr>
        <w:tabs>
          <w:tab w:val="right" w:pos="571"/>
        </w:tabs>
        <w:autoSpaceDE w:val="0"/>
        <w:autoSpaceDN w:val="0"/>
        <w:bidi/>
        <w:adjustRightInd w:val="0"/>
        <w:spacing w:after="0" w:line="240" w:lineRule="auto"/>
        <w:jc w:val="both"/>
        <w:rPr>
          <w:rFonts w:cs="B Mitra" w:asciiTheme="majorBidi" w:hAnsiTheme="majorBidi"/>
          <w:b/>
          <w:bCs/>
          <w:sz w:val="24"/>
          <w:szCs w:val="24"/>
          <w:highlight w:val="none"/>
          <w:rtl/>
          <w:lang w:bidi="fa-IR"/>
        </w:rPr>
      </w:pPr>
    </w:p>
    <w:p w14:paraId="1126FFC5">
      <w:pPr>
        <w:tabs>
          <w:tab w:val="left" w:pos="810"/>
        </w:tabs>
        <w:bidi/>
        <w:spacing w:after="0" w:line="240" w:lineRule="auto"/>
        <w:ind w:left="283"/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</w:pPr>
      <w:r>
        <w:rPr>
          <w:rFonts w:hint="eastAsia"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>منابع</w:t>
      </w:r>
      <w:r>
        <w:rPr>
          <w:rFonts w:ascii="IranNastaliq" w:hAnsi="IranNastaliq" w:cs="B Mitra"/>
          <w:b/>
          <w:bCs/>
          <w:sz w:val="24"/>
          <w:szCs w:val="24"/>
          <w:highlight w:val="none"/>
          <w:rtl/>
          <w:lang w:bidi="fa-IR"/>
        </w:rPr>
        <w:t xml:space="preserve">: </w:t>
      </w:r>
    </w:p>
    <w:p w14:paraId="62679A3D">
      <w:pPr>
        <w:pStyle w:val="13"/>
        <w:numPr>
          <w:ilvl w:val="0"/>
          <w:numId w:val="3"/>
        </w:numPr>
        <w:bidi/>
        <w:rPr>
          <w:rFonts w:cs="B Mitra"/>
          <w:sz w:val="24"/>
          <w:szCs w:val="24"/>
          <w:highlight w:val="none"/>
          <w:rtl/>
          <w:lang w:bidi="fa-IR"/>
        </w:rPr>
      </w:pPr>
      <w:r>
        <w:rPr>
          <w:rFonts w:hint="cs" w:cs="B Mitra"/>
          <w:sz w:val="24"/>
          <w:szCs w:val="24"/>
          <w:highlight w:val="none"/>
          <w:rtl/>
          <w:lang w:bidi="fa-IR"/>
        </w:rPr>
        <w:t xml:space="preserve">توسط اساتيد مربوطه در هر جلسه اعلام خواهد شد </w:t>
      </w:r>
    </w:p>
    <w:p w14:paraId="44B1BC3C">
      <w:pPr>
        <w:bidi/>
        <w:jc w:val="both"/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</w:p>
    <w:p w14:paraId="4C37967C">
      <w:pPr>
        <w:rPr>
          <w:rFonts w:cs="B Nazanin" w:asciiTheme="majorBidi" w:hAnsiTheme="majorBidi"/>
          <w:sz w:val="24"/>
          <w:szCs w:val="24"/>
          <w:highlight w:val="none"/>
          <w:rtl/>
          <w:lang w:bidi="fa-IR"/>
        </w:rPr>
      </w:pPr>
    </w:p>
    <w:bookmarkEnd w:id="0"/>
    <w:sectPr>
      <w:footerReference r:id="rId5" w:type="default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tra">
    <w:panose1 w:val="00000500000000000000"/>
    <w:charset w:val="B2"/>
    <w:family w:val="auto"/>
    <w:pitch w:val="default"/>
    <w:sig w:usb0="00006000" w:usb1="00000000" w:usb2="00000000" w:usb3="00000000" w:csb0="00000040" w:csb1="00000000"/>
  </w:font>
  <w:font w:name="IranNastaliq">
    <w:panose1 w:val="02020505000000020003"/>
    <w:charset w:val="00"/>
    <w:family w:val="roman"/>
    <w:pitch w:val="default"/>
    <w:sig w:usb0="61002A87" w:usb1="80000000" w:usb2="00000008" w:usb3="00000000" w:csb0="200101FF" w:csb1="20280000"/>
  </w:font>
  <w:font w:name="B Nazanin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B Mitra">
    <w:panose1 w:val="00000400000000000000"/>
    <w:charset w:val="B2"/>
    <w:family w:val="auto"/>
    <w:pitch w:val="default"/>
    <w:sig w:usb0="00006000" w:usb1="80000000" w:usb2="00000008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tl/>
      </w:rPr>
      <w:id w:val="-468355595"/>
      <w:docPartObj>
        <w:docPartGallery w:val="AutoText"/>
      </w:docPartObj>
    </w:sdtPr>
    <w:sdtEndPr>
      <w:rPr>
        <w:rtl/>
      </w:rPr>
    </w:sdtEndPr>
    <w:sdtContent>
      <w:p w14:paraId="3B9BB28B">
        <w:pPr>
          <w:pStyle w:val="8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tl/>
          </w:rPr>
          <w:t>1</w:t>
        </w:r>
        <w:r>
          <w:fldChar w:fldCharType="end"/>
        </w:r>
      </w:p>
    </w:sdtContent>
  </w:sdt>
  <w:p w14:paraId="2004503B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76" w:lineRule="auto"/>
      </w:pPr>
      <w:r>
        <w:separator/>
      </w:r>
    </w:p>
  </w:footnote>
  <w:footnote w:type="continuationSeparator" w:id="3">
    <w:p>
      <w:pPr>
        <w:spacing w:before="0" w:after="0" w:line="276" w:lineRule="auto"/>
      </w:pPr>
      <w:r>
        <w:continuationSeparator/>
      </w:r>
    </w:p>
  </w:footnote>
  <w:footnote w:id="0">
    <w:p w14:paraId="23459BAF">
      <w:pPr>
        <w:tabs>
          <w:tab w:val="right" w:pos="854"/>
        </w:tabs>
        <w:autoSpaceDE w:val="0"/>
        <w:autoSpaceDN w:val="0"/>
        <w:bidi/>
        <w:adjustRightInd w:val="0"/>
        <w:spacing w:after="0" w:line="420" w:lineRule="atLeast"/>
        <w:jc w:val="both"/>
        <w:rPr>
          <w:rFonts w:ascii="Times New Roman" w:hAnsi="Times New Roman" w:eastAsia="Times New Roman" w:cs="B Nazanin"/>
          <w:b/>
          <w:bCs/>
          <w:color w:val="000000"/>
          <w:sz w:val="20"/>
          <w:szCs w:val="20"/>
          <w:rtl/>
          <w:lang w:bidi="fa-IR"/>
        </w:rPr>
      </w:pPr>
    </w:p>
    <w:p w14:paraId="1257EDBA">
      <w:pPr>
        <w:pStyle w:val="10"/>
        <w:bidi/>
        <w:rPr>
          <w:rtl/>
          <w:lang w:bidi="fa-IR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7574FA"/>
    <w:multiLevelType w:val="multilevel"/>
    <w:tmpl w:val="1F7574FA"/>
    <w:lvl w:ilvl="0" w:tentative="0">
      <w:start w:val="0"/>
      <w:numFmt w:val="bullet"/>
      <w:lvlText w:val="-"/>
      <w:lvlJc w:val="left"/>
      <w:pPr>
        <w:ind w:left="643" w:hanging="360"/>
      </w:pPr>
      <w:rPr>
        <w:rFonts w:hint="default" w:cs="B Nazanin" w:asciiTheme="minorHAnsi" w:hAnsiTheme="minorHAnsi" w:eastAsiaTheme="minorHAnsi"/>
      </w:rPr>
    </w:lvl>
    <w:lvl w:ilvl="1" w:tentative="0">
      <w:start w:val="1"/>
      <w:numFmt w:val="bullet"/>
      <w:lvlText w:val="o"/>
      <w:lvlJc w:val="left"/>
      <w:pPr>
        <w:ind w:left="24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1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8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5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3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0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7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470" w:hanging="360"/>
      </w:pPr>
      <w:rPr>
        <w:rFonts w:hint="default" w:ascii="Wingdings" w:hAnsi="Wingdings"/>
      </w:rPr>
    </w:lvl>
  </w:abstractNum>
  <w:abstractNum w:abstractNumId="1">
    <w:nsid w:val="1FBD49C1"/>
    <w:multiLevelType w:val="multilevel"/>
    <w:tmpl w:val="1FBD49C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6717688"/>
    <w:multiLevelType w:val="multilevel"/>
    <w:tmpl w:val="2671768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CE170E4"/>
    <w:multiLevelType w:val="multilevel"/>
    <w:tmpl w:val="5CE170E4"/>
    <w:lvl w:ilvl="0" w:tentative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E4818"/>
    <w:multiLevelType w:val="multilevel"/>
    <w:tmpl w:val="748E481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numRestart w:val="eachPage"/>
    <w:footnote w:id="2"/>
    <w:footnote w:id="3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437E"/>
    <w:rsid w:val="000169D9"/>
    <w:rsid w:val="00041B5D"/>
    <w:rsid w:val="00047FD1"/>
    <w:rsid w:val="00052BAA"/>
    <w:rsid w:val="00055B05"/>
    <w:rsid w:val="00060C33"/>
    <w:rsid w:val="00061FAB"/>
    <w:rsid w:val="00063ECA"/>
    <w:rsid w:val="0006432E"/>
    <w:rsid w:val="000921C5"/>
    <w:rsid w:val="00096A68"/>
    <w:rsid w:val="000B5704"/>
    <w:rsid w:val="000B7123"/>
    <w:rsid w:val="000C7326"/>
    <w:rsid w:val="000D393B"/>
    <w:rsid w:val="000E51A7"/>
    <w:rsid w:val="000E701A"/>
    <w:rsid w:val="000F3FF3"/>
    <w:rsid w:val="00100BCF"/>
    <w:rsid w:val="0012159D"/>
    <w:rsid w:val="00130C50"/>
    <w:rsid w:val="00145B73"/>
    <w:rsid w:val="00145E3E"/>
    <w:rsid w:val="00154C6F"/>
    <w:rsid w:val="001567FC"/>
    <w:rsid w:val="001713A3"/>
    <w:rsid w:val="00180C87"/>
    <w:rsid w:val="00186948"/>
    <w:rsid w:val="00187E54"/>
    <w:rsid w:val="00193051"/>
    <w:rsid w:val="00193733"/>
    <w:rsid w:val="00194C8D"/>
    <w:rsid w:val="001A3533"/>
    <w:rsid w:val="001B6A38"/>
    <w:rsid w:val="001C5C92"/>
    <w:rsid w:val="001D29D6"/>
    <w:rsid w:val="001D2D1F"/>
    <w:rsid w:val="001F31CB"/>
    <w:rsid w:val="002034ED"/>
    <w:rsid w:val="0020548F"/>
    <w:rsid w:val="00217F24"/>
    <w:rsid w:val="00220DB2"/>
    <w:rsid w:val="002218E7"/>
    <w:rsid w:val="00225B88"/>
    <w:rsid w:val="0023278D"/>
    <w:rsid w:val="002547D1"/>
    <w:rsid w:val="002573FE"/>
    <w:rsid w:val="00261FB1"/>
    <w:rsid w:val="002714E8"/>
    <w:rsid w:val="00277644"/>
    <w:rsid w:val="00277BB7"/>
    <w:rsid w:val="00281E0A"/>
    <w:rsid w:val="00282760"/>
    <w:rsid w:val="00282ABB"/>
    <w:rsid w:val="0029396B"/>
    <w:rsid w:val="002942FF"/>
    <w:rsid w:val="002B27AF"/>
    <w:rsid w:val="002D5FD3"/>
    <w:rsid w:val="002D61F5"/>
    <w:rsid w:val="002E06E6"/>
    <w:rsid w:val="003208E8"/>
    <w:rsid w:val="003225EB"/>
    <w:rsid w:val="00336EBE"/>
    <w:rsid w:val="00337E9D"/>
    <w:rsid w:val="0034308F"/>
    <w:rsid w:val="00357089"/>
    <w:rsid w:val="00364A0B"/>
    <w:rsid w:val="00366A61"/>
    <w:rsid w:val="0038172F"/>
    <w:rsid w:val="0038611B"/>
    <w:rsid w:val="003909B8"/>
    <w:rsid w:val="003C19F8"/>
    <w:rsid w:val="003C3250"/>
    <w:rsid w:val="003D5FAE"/>
    <w:rsid w:val="003D693B"/>
    <w:rsid w:val="003F27B7"/>
    <w:rsid w:val="003F5911"/>
    <w:rsid w:val="004005EE"/>
    <w:rsid w:val="00401B3A"/>
    <w:rsid w:val="00426476"/>
    <w:rsid w:val="004356E3"/>
    <w:rsid w:val="00441DB1"/>
    <w:rsid w:val="00445D64"/>
    <w:rsid w:val="00445D98"/>
    <w:rsid w:val="00457853"/>
    <w:rsid w:val="00460AC6"/>
    <w:rsid w:val="0047039D"/>
    <w:rsid w:val="00477B93"/>
    <w:rsid w:val="0049423D"/>
    <w:rsid w:val="0049722D"/>
    <w:rsid w:val="004B3386"/>
    <w:rsid w:val="004B3C0D"/>
    <w:rsid w:val="004E05F2"/>
    <w:rsid w:val="004E2BE7"/>
    <w:rsid w:val="004E306D"/>
    <w:rsid w:val="004E70F4"/>
    <w:rsid w:val="004F0DD5"/>
    <w:rsid w:val="004F2009"/>
    <w:rsid w:val="00505865"/>
    <w:rsid w:val="00527E9F"/>
    <w:rsid w:val="00551073"/>
    <w:rsid w:val="00562721"/>
    <w:rsid w:val="00592F5F"/>
    <w:rsid w:val="005957C4"/>
    <w:rsid w:val="005A67D4"/>
    <w:rsid w:val="005A73D4"/>
    <w:rsid w:val="005E03FB"/>
    <w:rsid w:val="005E1787"/>
    <w:rsid w:val="005E730A"/>
    <w:rsid w:val="005F151B"/>
    <w:rsid w:val="005F23E2"/>
    <w:rsid w:val="0062048A"/>
    <w:rsid w:val="00632F6B"/>
    <w:rsid w:val="0065017B"/>
    <w:rsid w:val="006562BE"/>
    <w:rsid w:val="0067621F"/>
    <w:rsid w:val="00683431"/>
    <w:rsid w:val="00684E56"/>
    <w:rsid w:val="00696447"/>
    <w:rsid w:val="006C3301"/>
    <w:rsid w:val="006D4F70"/>
    <w:rsid w:val="006E5B52"/>
    <w:rsid w:val="00712158"/>
    <w:rsid w:val="00716BE3"/>
    <w:rsid w:val="0073222F"/>
    <w:rsid w:val="00756286"/>
    <w:rsid w:val="00757159"/>
    <w:rsid w:val="00763530"/>
    <w:rsid w:val="007655B2"/>
    <w:rsid w:val="007736D0"/>
    <w:rsid w:val="00793861"/>
    <w:rsid w:val="007A289E"/>
    <w:rsid w:val="007B1C56"/>
    <w:rsid w:val="007B3E77"/>
    <w:rsid w:val="007E0732"/>
    <w:rsid w:val="007E604E"/>
    <w:rsid w:val="007F2C21"/>
    <w:rsid w:val="007F4389"/>
    <w:rsid w:val="00812EFA"/>
    <w:rsid w:val="00816A2F"/>
    <w:rsid w:val="0084729F"/>
    <w:rsid w:val="00852EA4"/>
    <w:rsid w:val="00885BF8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8392C"/>
    <w:rsid w:val="009A0090"/>
    <w:rsid w:val="009A60AD"/>
    <w:rsid w:val="009E629C"/>
    <w:rsid w:val="009F4CC0"/>
    <w:rsid w:val="00A06E26"/>
    <w:rsid w:val="00A11602"/>
    <w:rsid w:val="00A178F2"/>
    <w:rsid w:val="00A55173"/>
    <w:rsid w:val="00A61F6D"/>
    <w:rsid w:val="00A65BBB"/>
    <w:rsid w:val="00A667B5"/>
    <w:rsid w:val="00AA2E45"/>
    <w:rsid w:val="00AA3DED"/>
    <w:rsid w:val="00AA41DE"/>
    <w:rsid w:val="00AB5CAE"/>
    <w:rsid w:val="00AE1443"/>
    <w:rsid w:val="00AE6C53"/>
    <w:rsid w:val="00AF649A"/>
    <w:rsid w:val="00B02343"/>
    <w:rsid w:val="00B03A8F"/>
    <w:rsid w:val="00B03A95"/>
    <w:rsid w:val="00B064C5"/>
    <w:rsid w:val="00B14502"/>
    <w:rsid w:val="00B237F7"/>
    <w:rsid w:val="00B2497F"/>
    <w:rsid w:val="00B37985"/>
    <w:rsid w:val="00B420E2"/>
    <w:rsid w:val="00B4711B"/>
    <w:rsid w:val="00B77FBC"/>
    <w:rsid w:val="00B80410"/>
    <w:rsid w:val="00B9475A"/>
    <w:rsid w:val="00B977E0"/>
    <w:rsid w:val="00BE4941"/>
    <w:rsid w:val="00BF350D"/>
    <w:rsid w:val="00C06AFF"/>
    <w:rsid w:val="00C12AB4"/>
    <w:rsid w:val="00C15621"/>
    <w:rsid w:val="00C5164A"/>
    <w:rsid w:val="00C63B0C"/>
    <w:rsid w:val="00C71788"/>
    <w:rsid w:val="00C82781"/>
    <w:rsid w:val="00C831AE"/>
    <w:rsid w:val="00C85ABA"/>
    <w:rsid w:val="00C91E86"/>
    <w:rsid w:val="00CA5986"/>
    <w:rsid w:val="00CB11FC"/>
    <w:rsid w:val="00CB42C1"/>
    <w:rsid w:val="00CC7981"/>
    <w:rsid w:val="00D237ED"/>
    <w:rsid w:val="00D258F5"/>
    <w:rsid w:val="00D272D4"/>
    <w:rsid w:val="00D47EB7"/>
    <w:rsid w:val="00D842FD"/>
    <w:rsid w:val="00D92DAC"/>
    <w:rsid w:val="00DA17DE"/>
    <w:rsid w:val="00DA3FBD"/>
    <w:rsid w:val="00DB28EF"/>
    <w:rsid w:val="00DB4835"/>
    <w:rsid w:val="00DC7F56"/>
    <w:rsid w:val="00DD7900"/>
    <w:rsid w:val="00E270DE"/>
    <w:rsid w:val="00E358C8"/>
    <w:rsid w:val="00E61F9C"/>
    <w:rsid w:val="00E66E78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78AD"/>
    <w:rsid w:val="00F51BF7"/>
    <w:rsid w:val="00F62CAD"/>
    <w:rsid w:val="00F7033C"/>
    <w:rsid w:val="00F93A8F"/>
    <w:rsid w:val="00F95EA0"/>
    <w:rsid w:val="00FA17A2"/>
    <w:rsid w:val="00FB08F3"/>
    <w:rsid w:val="00FB1B92"/>
    <w:rsid w:val="00FC42B8"/>
    <w:rsid w:val="00FE5F7E"/>
    <w:rsid w:val="00FF2E1E"/>
    <w:rsid w:val="226E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6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7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9">
    <w:name w:val="footnote reference"/>
    <w:basedOn w:val="2"/>
    <w:semiHidden/>
    <w:unhideWhenUsed/>
    <w:qFormat/>
    <w:uiPriority w:val="99"/>
    <w:rPr>
      <w:vertAlign w:val="superscript"/>
    </w:rPr>
  </w:style>
  <w:style w:type="paragraph" w:styleId="10">
    <w:name w:val="footnote text"/>
    <w:basedOn w:val="1"/>
    <w:link w:val="19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1">
    <w:name w:val="header"/>
    <w:basedOn w:val="1"/>
    <w:link w:val="2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5">
    <w:name w:val="Grid Table 4 - Accent 51"/>
    <w:basedOn w:val="3"/>
    <w:qFormat/>
    <w:uiPriority w:val="49"/>
    <w:pPr>
      <w:spacing w:after="0" w:line="240" w:lineRule="auto"/>
    </w:p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character" w:customStyle="1" w:styleId="16">
    <w:name w:val="Comment Text Char"/>
    <w:basedOn w:val="2"/>
    <w:link w:val="6"/>
    <w:semiHidden/>
    <w:qFormat/>
    <w:uiPriority w:val="99"/>
    <w:rPr>
      <w:sz w:val="20"/>
      <w:szCs w:val="20"/>
    </w:rPr>
  </w:style>
  <w:style w:type="character" w:customStyle="1" w:styleId="17">
    <w:name w:val="Comment Subject Char"/>
    <w:basedOn w:val="16"/>
    <w:link w:val="7"/>
    <w:semiHidden/>
    <w:qFormat/>
    <w:uiPriority w:val="99"/>
    <w:rPr>
      <w:b/>
      <w:bCs/>
      <w:sz w:val="20"/>
      <w:szCs w:val="20"/>
    </w:rPr>
  </w:style>
  <w:style w:type="paragraph" w:customStyle="1" w:styleId="18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19">
    <w:name w:val="Footnote Text Char"/>
    <w:basedOn w:val="2"/>
    <w:link w:val="10"/>
    <w:qFormat/>
    <w:uiPriority w:val="99"/>
    <w:rPr>
      <w:sz w:val="20"/>
      <w:szCs w:val="20"/>
    </w:rPr>
  </w:style>
  <w:style w:type="character" w:customStyle="1" w:styleId="20">
    <w:name w:val="Header Char"/>
    <w:basedOn w:val="2"/>
    <w:link w:val="11"/>
    <w:qFormat/>
    <w:uiPriority w:val="99"/>
  </w:style>
  <w:style w:type="character" w:customStyle="1" w:styleId="21">
    <w:name w:val="Footer Char"/>
    <w:basedOn w:val="2"/>
    <w:link w:val="8"/>
    <w:qFormat/>
    <w:uiPriority w:val="99"/>
  </w:style>
  <w:style w:type="table" w:customStyle="1" w:styleId="22">
    <w:name w:val="Table Grid1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49EF1-A110-48F5-8530-E943799903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1100</Words>
  <Characters>6271</Characters>
  <Lines>52</Lines>
  <Paragraphs>14</Paragraphs>
  <TotalTime>13</TotalTime>
  <ScaleCrop>false</ScaleCrop>
  <LinksUpToDate>false</LinksUpToDate>
  <CharactersWithSpaces>7357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2024-01-13T08:14:00Z</dcterms:created>
  <dc:creator>naghsh</dc:creator>
  <cp:lastModifiedBy>Dr.khoshkesht</cp:lastModifiedBy>
  <cp:lastPrinted>2020-08-02T12:25:00Z</cp:lastPrinted>
  <dcterms:modified xsi:type="dcterms:W3CDTF">2024-09-24T08:52:47Z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905A8BDA1D094D9294A3A9B7F3A7FA90_12</vt:lpwstr>
  </property>
</Properties>
</file>